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5FA5DF" w14:textId="57205994" w:rsidR="00F942C7" w:rsidRDefault="00611E8B">
      <w:pPr>
        <w:pStyle w:val="a7"/>
        <w:tabs>
          <w:tab w:val="clear" w:pos="4153"/>
          <w:tab w:val="clear" w:pos="8306"/>
          <w:tab w:val="right" w:pos="9639"/>
        </w:tabs>
        <w:rPr>
          <w:rFonts w:ascii="Arial" w:hAnsi="Arial" w:cs="Arial"/>
          <w:b/>
          <w:bCs/>
          <w:sz w:val="28"/>
          <w:szCs w:val="24"/>
          <w:lang w:eastAsia="ko-KR"/>
        </w:rPr>
      </w:pPr>
      <w:r>
        <w:rPr>
          <w:rFonts w:ascii="Arial" w:eastAsia="Arial Unicode MS" w:hAnsi="Arial" w:cs="Arial"/>
          <w:b/>
          <w:bCs/>
          <w:sz w:val="24"/>
        </w:rPr>
        <w:t>3GPP TSG-SA WG2 Meeting #16</w:t>
      </w:r>
      <w:r w:rsidR="00570E2B">
        <w:rPr>
          <w:rFonts w:ascii="Arial" w:eastAsia="Arial Unicode MS" w:hAnsi="Arial" w:cs="Arial"/>
          <w:b/>
          <w:bCs/>
          <w:sz w:val="24"/>
        </w:rPr>
        <w:t>2</w:t>
      </w:r>
      <w:r w:rsidR="00CE6502">
        <w:rPr>
          <w:rFonts w:ascii="Arial" w:hAnsi="Arial" w:cs="Arial"/>
          <w:b/>
          <w:bCs/>
          <w:sz w:val="28"/>
          <w:szCs w:val="24"/>
        </w:rPr>
        <w:tab/>
        <w:t>S2-240</w:t>
      </w:r>
      <w:r w:rsidR="00110DBA">
        <w:rPr>
          <w:rFonts w:ascii="Arial" w:hAnsi="Arial" w:cs="Arial"/>
          <w:b/>
          <w:bCs/>
          <w:sz w:val="28"/>
          <w:szCs w:val="24"/>
        </w:rPr>
        <w:t>4930</w:t>
      </w:r>
      <w:bookmarkStart w:id="0" w:name="_GoBack"/>
      <w:bookmarkEnd w:id="0"/>
    </w:p>
    <w:p w14:paraId="58491620" w14:textId="22AA9864" w:rsidR="00611E8B" w:rsidRDefault="00570E2B" w:rsidP="00611E8B">
      <w:pPr>
        <w:pStyle w:val="a7"/>
        <w:pBdr>
          <w:bottom w:val="single" w:sz="4" w:space="1" w:color="auto"/>
        </w:pBdr>
        <w:tabs>
          <w:tab w:val="clear" w:pos="4153"/>
          <w:tab w:val="clear" w:pos="8306"/>
          <w:tab w:val="right" w:pos="9638"/>
        </w:tabs>
        <w:ind w:right="-57"/>
        <w:rPr>
          <w:rFonts w:ascii="Arial" w:eastAsia="Arial Unicode MS" w:hAnsi="Arial" w:cs="Arial"/>
          <w:b/>
          <w:bCs/>
          <w:sz w:val="24"/>
        </w:rPr>
      </w:pPr>
      <w:r w:rsidRPr="00570E2B">
        <w:rPr>
          <w:rFonts w:ascii="Arial" w:eastAsia="Arial Unicode MS" w:hAnsi="Arial" w:cs="Arial"/>
          <w:b/>
          <w:bCs/>
          <w:sz w:val="24"/>
        </w:rPr>
        <w:t>April 15 – April 19, 2024; Changsha, China</w:t>
      </w:r>
      <w:r w:rsidR="00611E8B">
        <w:rPr>
          <w:rFonts w:ascii="Arial" w:eastAsia="Arial Unicode MS" w:hAnsi="Arial" w:cs="Arial"/>
          <w:b/>
          <w:bCs/>
        </w:rPr>
        <w:tab/>
      </w:r>
    </w:p>
    <w:p w14:paraId="04312499" w14:textId="77777777" w:rsidR="00F942C7" w:rsidRPr="00611E8B" w:rsidRDefault="00F942C7">
      <w:pPr>
        <w:rPr>
          <w:rFonts w:ascii="Arial" w:hAnsi="Arial" w:cs="Arial"/>
        </w:rPr>
      </w:pPr>
    </w:p>
    <w:p w14:paraId="1B8CBBC6" w14:textId="2F0D298A" w:rsidR="00637BF9" w:rsidRPr="00637BF9" w:rsidRDefault="00CE6502" w:rsidP="00637BF9">
      <w:pPr>
        <w:pStyle w:val="a8"/>
        <w:ind w:hanging="1699"/>
      </w:pPr>
      <w:r>
        <w:t>Title:</w:t>
      </w:r>
      <w:r>
        <w:tab/>
      </w:r>
      <w:r w:rsidR="00342F81" w:rsidRPr="00637BF9">
        <w:rPr>
          <w:b w:val="0"/>
          <w:color w:val="0D0D0D"/>
        </w:rPr>
        <w:t xml:space="preserve">[Draft] </w:t>
      </w:r>
      <w:r w:rsidR="00DC3983" w:rsidRPr="00637BF9">
        <w:rPr>
          <w:b w:val="0"/>
          <w:color w:val="0D0D0D"/>
        </w:rPr>
        <w:t xml:space="preserve">Reply </w:t>
      </w:r>
      <w:r w:rsidR="00DC3983" w:rsidRPr="00637BF9">
        <w:rPr>
          <w:b w:val="0"/>
          <w:sz w:val="22"/>
          <w:szCs w:val="22"/>
        </w:rPr>
        <w:t xml:space="preserve">LS on </w:t>
      </w:r>
      <w:r w:rsidR="00637BF9">
        <w:rPr>
          <w:rFonts w:ascii="맑은 고딕" w:eastAsia="맑은 고딕" w:hAnsi="맑은 고딕"/>
          <w:b w:val="0"/>
          <w:sz w:val="22"/>
          <w:szCs w:val="22"/>
          <w:lang w:eastAsia="ko-KR"/>
        </w:rPr>
        <w:t>C</w:t>
      </w:r>
      <w:r w:rsidR="00637BF9" w:rsidRPr="00637BF9">
        <w:rPr>
          <w:b w:val="0"/>
          <w:sz w:val="22"/>
          <w:szCs w:val="22"/>
        </w:rPr>
        <w:t>larification related to the RAT type only change impact to AM/UE Policy association</w:t>
      </w:r>
    </w:p>
    <w:p w14:paraId="2FB96A7E" w14:textId="18CF58D1" w:rsidR="00F942C7" w:rsidRDefault="00CE6502">
      <w:pPr>
        <w:pStyle w:val="a8"/>
        <w:ind w:hanging="1699"/>
      </w:pPr>
      <w:r>
        <w:t>Response to:</w:t>
      </w:r>
      <w:r>
        <w:tab/>
      </w:r>
      <w:r w:rsidR="00637BF9" w:rsidRPr="00637BF9">
        <w:rPr>
          <w:b w:val="0"/>
          <w:sz w:val="22"/>
          <w:szCs w:val="22"/>
        </w:rPr>
        <w:t>LS on Clarification related to the RAT type only change impact to AM/UE Policy association (S2-2403881/C3-241578)</w:t>
      </w:r>
    </w:p>
    <w:p w14:paraId="77373046" w14:textId="1F7FE8C0" w:rsidR="00F942C7" w:rsidRDefault="00CE6502">
      <w:pPr>
        <w:pStyle w:val="a8"/>
        <w:ind w:hanging="1699"/>
      </w:pPr>
      <w:r>
        <w:t>Release:</w:t>
      </w:r>
      <w:r>
        <w:tab/>
      </w:r>
      <w:r w:rsidRPr="003F2CD8">
        <w:rPr>
          <w:b w:val="0"/>
        </w:rPr>
        <w:t xml:space="preserve">Release </w:t>
      </w:r>
      <w:r w:rsidR="00581159" w:rsidRPr="003F2CD8">
        <w:rPr>
          <w:b w:val="0"/>
        </w:rPr>
        <w:t>1</w:t>
      </w:r>
      <w:r w:rsidR="00DC3983" w:rsidRPr="003F2CD8">
        <w:rPr>
          <w:b w:val="0"/>
        </w:rPr>
        <w:t>8</w:t>
      </w:r>
    </w:p>
    <w:p w14:paraId="1B43D8BB" w14:textId="0E2690E2" w:rsidR="00F942C7" w:rsidRDefault="00CE6502">
      <w:pPr>
        <w:pStyle w:val="a8"/>
        <w:ind w:hanging="1699"/>
      </w:pPr>
      <w:r>
        <w:t>Work Item:</w:t>
      </w:r>
      <w:r>
        <w:tab/>
      </w:r>
      <w:r w:rsidR="00637BF9">
        <w:rPr>
          <w:b w:val="0"/>
        </w:rPr>
        <w:t>TEI18</w:t>
      </w:r>
    </w:p>
    <w:p w14:paraId="14DE359C" w14:textId="77777777" w:rsidR="00F942C7" w:rsidRDefault="00F942C7">
      <w:pPr>
        <w:spacing w:after="60"/>
        <w:rPr>
          <w:rFonts w:ascii="Arial" w:hAnsi="Arial" w:cs="Arial"/>
          <w:b/>
        </w:rPr>
      </w:pPr>
    </w:p>
    <w:p w14:paraId="2BBB5393" w14:textId="0E8B577B" w:rsidR="00F942C7" w:rsidRDefault="00CE6502">
      <w:pPr>
        <w:pStyle w:val="Source"/>
        <w:ind w:left="1710" w:hanging="1699"/>
        <w:rPr>
          <w:lang w:val="fr-FR"/>
        </w:rPr>
      </w:pPr>
      <w:r>
        <w:rPr>
          <w:lang w:val="fr-FR"/>
        </w:rPr>
        <w:t>Source:</w:t>
      </w:r>
      <w:r>
        <w:rPr>
          <w:lang w:val="fr-FR"/>
        </w:rPr>
        <w:tab/>
      </w:r>
      <w:r w:rsidR="00726BA7" w:rsidRPr="003F2CD8">
        <w:rPr>
          <w:b w:val="0"/>
          <w:lang w:val="fr-FR"/>
        </w:rPr>
        <w:t xml:space="preserve">Samsung [to be: </w:t>
      </w:r>
      <w:r w:rsidRPr="003F2CD8">
        <w:rPr>
          <w:b w:val="0"/>
          <w:lang w:val="fr-FR"/>
        </w:rPr>
        <w:t>SA2</w:t>
      </w:r>
      <w:r w:rsidR="00726BA7" w:rsidRPr="003F2CD8">
        <w:rPr>
          <w:b w:val="0"/>
          <w:lang w:val="fr-FR"/>
        </w:rPr>
        <w:t>]</w:t>
      </w:r>
    </w:p>
    <w:p w14:paraId="4C820731" w14:textId="3EB95B14" w:rsidR="00F942C7" w:rsidRDefault="00CE6502">
      <w:pPr>
        <w:pStyle w:val="Source"/>
        <w:ind w:left="1710" w:hanging="1699"/>
        <w:rPr>
          <w:lang w:val="fr-FR"/>
        </w:rPr>
      </w:pPr>
      <w:r>
        <w:rPr>
          <w:lang w:val="fr-FR"/>
        </w:rPr>
        <w:t>To:</w:t>
      </w:r>
      <w:r>
        <w:rPr>
          <w:lang w:val="fr-FR"/>
        </w:rPr>
        <w:tab/>
      </w:r>
      <w:r w:rsidR="00637BF9">
        <w:rPr>
          <w:rFonts w:eastAsia="Times New Roman"/>
          <w:b w:val="0"/>
          <w:bCs/>
          <w:kern w:val="28"/>
        </w:rPr>
        <w:t>CT3</w:t>
      </w:r>
    </w:p>
    <w:p w14:paraId="335AC602" w14:textId="56ED2EAC" w:rsidR="00F942C7" w:rsidRDefault="00CE6502">
      <w:pPr>
        <w:pStyle w:val="Source"/>
        <w:ind w:left="1710" w:hanging="1699"/>
        <w:rPr>
          <w:lang w:val="fr-FR"/>
        </w:rPr>
      </w:pPr>
      <w:r>
        <w:rPr>
          <w:lang w:val="fr-FR"/>
        </w:rPr>
        <w:t>Cc:</w:t>
      </w:r>
      <w:r>
        <w:rPr>
          <w:lang w:val="fr-FR"/>
        </w:rPr>
        <w:tab/>
      </w:r>
      <w:r w:rsidR="00637BF9" w:rsidRPr="00637BF9">
        <w:rPr>
          <w:b w:val="0"/>
          <w:lang w:val="fr-FR"/>
        </w:rPr>
        <w:t>CT1</w:t>
      </w:r>
    </w:p>
    <w:p w14:paraId="3C6B0116" w14:textId="77777777" w:rsidR="00F942C7" w:rsidRDefault="00F942C7">
      <w:pPr>
        <w:spacing w:after="60"/>
        <w:ind w:left="1985" w:hanging="1985"/>
        <w:rPr>
          <w:rFonts w:ascii="Arial" w:hAnsi="Arial" w:cs="Arial"/>
          <w:bCs/>
          <w:lang w:val="fr-FR"/>
        </w:rPr>
      </w:pPr>
    </w:p>
    <w:p w14:paraId="0813AA31" w14:textId="785DC941" w:rsidR="00DC3983" w:rsidRPr="003F2CD8" w:rsidRDefault="00CE6502" w:rsidP="00D56A94">
      <w:pPr>
        <w:spacing w:line="255" w:lineRule="atLeast"/>
        <w:ind w:left="1770" w:hanging="1770"/>
        <w:rPr>
          <w:rFonts w:ascii="Arial" w:hAnsi="Arial" w:cs="Arial"/>
          <w:bCs/>
        </w:rPr>
      </w:pPr>
      <w:r>
        <w:rPr>
          <w:rFonts w:ascii="Arial" w:hAnsi="Arial" w:cs="Arial"/>
          <w:b/>
        </w:rPr>
        <w:t>Contact Person:</w:t>
      </w:r>
      <w:r>
        <w:rPr>
          <w:rFonts w:ascii="Arial" w:hAnsi="Arial" w:cs="Arial"/>
          <w:bCs/>
        </w:rPr>
        <w:tab/>
      </w:r>
      <w:r w:rsidR="00D56A94">
        <w:rPr>
          <w:rFonts w:ascii="Arial" w:hAnsi="Arial" w:cs="Arial"/>
          <w:bCs/>
          <w:color w:val="000000"/>
          <w:kern w:val="28"/>
        </w:rPr>
        <w:t>Jicheol Lee</w:t>
      </w:r>
      <w:r w:rsidR="00583B3A">
        <w:rPr>
          <w:rFonts w:ascii="Arial" w:hAnsi="Arial" w:cs="Arial"/>
          <w:bCs/>
          <w:color w:val="000000"/>
          <w:kern w:val="28"/>
        </w:rPr>
        <w:t xml:space="preserve"> </w:t>
      </w:r>
      <w:r w:rsidR="00583B3A" w:rsidRPr="00583B3A">
        <w:rPr>
          <w:rFonts w:ascii="맑은 고딕" w:eastAsia="맑은 고딕" w:hAnsi="맑은 고딕" w:cs="굴림" w:hint="eastAsia"/>
          <w:color w:val="000000"/>
          <w:spacing w:val="-8"/>
          <w:sz w:val="18"/>
          <w:szCs w:val="18"/>
          <w:bdr w:val="none" w:sz="0" w:space="0" w:color="auto" w:frame="1"/>
          <w:lang w:val="en-US" w:eastAsia="ko-KR"/>
        </w:rPr>
        <w:br/>
      </w:r>
      <w:r w:rsidR="00D56A94">
        <w:rPr>
          <w:rFonts w:ascii="Arial" w:hAnsi="Arial" w:cs="Arial"/>
          <w:bCs/>
          <w:color w:val="000000"/>
          <w:kern w:val="28"/>
          <w:lang w:val="en-US"/>
        </w:rPr>
        <w:t>j</w:t>
      </w:r>
      <w:r w:rsidR="00D56A94">
        <w:rPr>
          <w:rFonts w:ascii="Arial" w:hAnsi="Arial" w:cs="Arial"/>
          <w:bCs/>
          <w:color w:val="000000"/>
          <w:kern w:val="28"/>
        </w:rPr>
        <w:t>icheol.lee</w:t>
      </w:r>
      <w:r w:rsidR="00637BF9">
        <w:rPr>
          <w:rFonts w:ascii="Arial" w:hAnsi="Arial" w:cs="Arial"/>
          <w:bCs/>
          <w:color w:val="000000"/>
          <w:kern w:val="28"/>
        </w:rPr>
        <w:t xml:space="preserve"> at</w:t>
      </w:r>
      <w:r w:rsidR="00DC3983" w:rsidRPr="003F2CD8">
        <w:rPr>
          <w:rFonts w:ascii="Arial" w:hAnsi="Arial" w:cs="Arial"/>
          <w:bCs/>
          <w:color w:val="000000"/>
          <w:kern w:val="28"/>
        </w:rPr>
        <w:t xml:space="preserve"> samsung.com</w:t>
      </w:r>
    </w:p>
    <w:p w14:paraId="21910877" w14:textId="77777777" w:rsidR="00F942C7" w:rsidRDefault="00F942C7">
      <w:pPr>
        <w:spacing w:after="60"/>
        <w:ind w:left="1985" w:hanging="1985"/>
        <w:rPr>
          <w:rFonts w:ascii="Arial" w:hAnsi="Arial" w:cs="Arial"/>
          <w:b/>
        </w:rPr>
      </w:pPr>
    </w:p>
    <w:p w14:paraId="53FE7ABF" w14:textId="77777777" w:rsidR="00F942C7" w:rsidRDefault="00CE6502">
      <w:pPr>
        <w:tabs>
          <w:tab w:val="left" w:pos="2268"/>
        </w:tabs>
        <w:rPr>
          <w:rFonts w:ascii="Arial" w:hAnsi="Arial" w:cs="Arial"/>
          <w:bCs/>
        </w:rPr>
      </w:pPr>
      <w:r>
        <w:rPr>
          <w:rFonts w:ascii="Arial" w:hAnsi="Arial" w:cs="Arial"/>
          <w:b/>
        </w:rPr>
        <w:t>Send any reply LS to:</w:t>
      </w:r>
      <w:r>
        <w:rPr>
          <w:rFonts w:ascii="Arial" w:hAnsi="Arial" w:cs="Arial"/>
          <w:b/>
        </w:rPr>
        <w:tab/>
      </w:r>
      <w:r w:rsidRPr="003F2CD8">
        <w:rPr>
          <w:rFonts w:ascii="Arial" w:hAnsi="Arial" w:cs="Arial"/>
        </w:rPr>
        <w:t xml:space="preserve">3GPP Liaisons Coordinator, </w:t>
      </w:r>
      <w:hyperlink r:id="rId10" w:history="1">
        <w:r w:rsidRPr="003F2CD8">
          <w:rPr>
            <w:rStyle w:val="aa"/>
            <w:rFonts w:ascii="Arial" w:hAnsi="Arial" w:cs="Arial"/>
          </w:rPr>
          <w:t>mailto:3GPPLiaison@etsi.org</w:t>
        </w:r>
      </w:hyperlink>
      <w:r w:rsidRPr="003F2CD8">
        <w:rPr>
          <w:rFonts w:ascii="Arial" w:hAnsi="Arial" w:cs="Arial"/>
        </w:rPr>
        <w:t xml:space="preserve"> </w:t>
      </w:r>
      <w:r w:rsidRPr="003F2CD8">
        <w:rPr>
          <w:rFonts w:ascii="Arial" w:hAnsi="Arial" w:cs="Arial"/>
          <w:bCs/>
        </w:rPr>
        <w:tab/>
      </w:r>
    </w:p>
    <w:p w14:paraId="64B7D018" w14:textId="77777777" w:rsidR="00F942C7" w:rsidRDefault="00F942C7">
      <w:pPr>
        <w:spacing w:after="60"/>
        <w:ind w:left="1985" w:hanging="1985"/>
        <w:rPr>
          <w:rFonts w:ascii="Arial" w:hAnsi="Arial" w:cs="Arial"/>
          <w:b/>
        </w:rPr>
      </w:pPr>
    </w:p>
    <w:p w14:paraId="7AB71955" w14:textId="656E773B" w:rsidR="00F942C7" w:rsidRDefault="00CE6502">
      <w:pPr>
        <w:pStyle w:val="a8"/>
      </w:pPr>
      <w:r>
        <w:t>Attachments:</w:t>
      </w:r>
      <w:r>
        <w:tab/>
      </w:r>
    </w:p>
    <w:p w14:paraId="5D53D24E" w14:textId="77777777" w:rsidR="00F942C7" w:rsidRDefault="00F942C7">
      <w:pPr>
        <w:pBdr>
          <w:bottom w:val="single" w:sz="4" w:space="1" w:color="auto"/>
        </w:pBdr>
        <w:rPr>
          <w:rFonts w:ascii="Arial" w:hAnsi="Arial" w:cs="Arial"/>
        </w:rPr>
      </w:pPr>
    </w:p>
    <w:p w14:paraId="73B7E10F" w14:textId="77777777" w:rsidR="00F942C7" w:rsidRDefault="00F942C7">
      <w:pPr>
        <w:rPr>
          <w:rFonts w:ascii="Arial" w:hAnsi="Arial" w:cs="Arial"/>
        </w:rPr>
      </w:pPr>
    </w:p>
    <w:p w14:paraId="7041FDC6" w14:textId="77777777" w:rsidR="00F942C7" w:rsidRDefault="00CE6502">
      <w:pPr>
        <w:spacing w:after="120"/>
        <w:rPr>
          <w:rFonts w:ascii="Arial" w:hAnsi="Arial" w:cs="Arial"/>
          <w:b/>
        </w:rPr>
      </w:pPr>
      <w:r>
        <w:rPr>
          <w:rFonts w:ascii="Arial" w:hAnsi="Arial" w:cs="Arial"/>
          <w:b/>
        </w:rPr>
        <w:t>1. Overall Description:</w:t>
      </w:r>
    </w:p>
    <w:p w14:paraId="0EA27348" w14:textId="40FEA91E" w:rsidR="00342F81" w:rsidRDefault="002A6869">
      <w:pPr>
        <w:ind w:left="54"/>
        <w:rPr>
          <w:rFonts w:ascii="Arial" w:eastAsia="맑은 고딕" w:hAnsi="Arial" w:cs="Arial"/>
          <w:lang w:eastAsia="ko-KR"/>
        </w:rPr>
      </w:pPr>
      <w:r>
        <w:rPr>
          <w:rFonts w:ascii="Arial" w:eastAsia="맑은 고딕" w:hAnsi="Arial" w:cs="Arial"/>
          <w:lang w:eastAsia="ko-KR"/>
        </w:rPr>
        <w:t>SA2 thanks CT3 for the question.</w:t>
      </w:r>
    </w:p>
    <w:p w14:paraId="0AC2072F" w14:textId="4C10AAEC" w:rsidR="00581159" w:rsidRDefault="00581159">
      <w:pPr>
        <w:ind w:left="54"/>
        <w:rPr>
          <w:rFonts w:ascii="Arial" w:eastAsia="맑은 고딕" w:hAnsi="Arial" w:cs="Arial"/>
          <w:lang w:eastAsia="ko-KR"/>
        </w:rPr>
      </w:pPr>
    </w:p>
    <w:p w14:paraId="7F4BBAE0" w14:textId="77777777" w:rsidR="002A6869" w:rsidRPr="002F100C" w:rsidRDefault="002A6869" w:rsidP="002A6869">
      <w:pPr>
        <w:ind w:leftChars="200" w:left="400"/>
        <w:rPr>
          <w:i/>
        </w:rPr>
      </w:pPr>
      <w:r w:rsidRPr="002F100C">
        <w:rPr>
          <w:b/>
          <w:bCs/>
          <w:i/>
        </w:rPr>
        <w:t>Question 1</w:t>
      </w:r>
      <w:r w:rsidRPr="002F100C">
        <w:rPr>
          <w:i/>
        </w:rPr>
        <w:t>: As per above requirements, there are multiple RAT types defined within one Access type, and there is possibility of UE mobility between RAT types (Inter RAT) within same Access. In which case, do we need the PCF to distinguish between different RAT types to provide AM/UE policies specific to RAT type?</w:t>
      </w:r>
    </w:p>
    <w:p w14:paraId="3679F228" w14:textId="1E85E834" w:rsidR="002A6869" w:rsidRDefault="002A6869">
      <w:pPr>
        <w:ind w:left="54"/>
        <w:rPr>
          <w:rFonts w:ascii="Arial" w:eastAsia="맑은 고딕" w:hAnsi="Arial" w:cs="Arial"/>
          <w:lang w:eastAsia="ko-KR"/>
        </w:rPr>
      </w:pPr>
    </w:p>
    <w:p w14:paraId="1229E790" w14:textId="7E0878BD" w:rsidR="00FE198B" w:rsidRDefault="00FE198B">
      <w:pPr>
        <w:ind w:left="54"/>
        <w:rPr>
          <w:rFonts w:ascii="Arial" w:eastAsia="맑은 고딕" w:hAnsi="Arial" w:cs="Arial"/>
          <w:lang w:eastAsia="ko-KR"/>
        </w:rPr>
      </w:pPr>
      <w:r>
        <w:rPr>
          <w:rFonts w:ascii="Arial" w:eastAsia="맑은 고딕" w:hAnsi="Arial" w:cs="Arial" w:hint="eastAsia"/>
          <w:lang w:eastAsia="ko-KR"/>
        </w:rPr>
        <w:t>SA2 has discussed and agreed to respond with the following answer</w:t>
      </w:r>
      <w:r w:rsidR="005C286C">
        <w:rPr>
          <w:rFonts w:ascii="Arial" w:eastAsia="맑은 고딕" w:hAnsi="Arial" w:cs="Arial"/>
          <w:lang w:eastAsia="ko-KR"/>
        </w:rPr>
        <w:t>.</w:t>
      </w:r>
    </w:p>
    <w:p w14:paraId="3F84D8F7" w14:textId="3F7182CF" w:rsidR="00FE198B" w:rsidRDefault="00FE198B">
      <w:pPr>
        <w:ind w:left="54"/>
        <w:rPr>
          <w:rFonts w:ascii="Arial" w:eastAsia="맑은 고딕" w:hAnsi="Arial" w:cs="Arial"/>
          <w:lang w:eastAsia="ko-KR"/>
        </w:rPr>
      </w:pPr>
    </w:p>
    <w:p w14:paraId="39C3FE97" w14:textId="59CDD651" w:rsidR="00793418" w:rsidRDefault="0054710F">
      <w:pPr>
        <w:ind w:left="54"/>
        <w:rPr>
          <w:rFonts w:ascii="Arial" w:eastAsia="맑은 고딕" w:hAnsi="Arial" w:cs="Arial"/>
          <w:lang w:eastAsia="ko-KR"/>
        </w:rPr>
      </w:pPr>
      <w:r w:rsidRPr="00F13772">
        <w:rPr>
          <w:rFonts w:ascii="Arial" w:eastAsia="맑은 고딕" w:hAnsi="Arial" w:cs="Arial"/>
          <w:b/>
          <w:lang w:eastAsia="ko-KR"/>
        </w:rPr>
        <w:t xml:space="preserve">SA2 </w:t>
      </w:r>
      <w:r w:rsidR="00FE198B" w:rsidRPr="00F13772">
        <w:rPr>
          <w:rFonts w:ascii="Arial" w:eastAsia="맑은 고딕" w:hAnsi="Arial" w:cs="Arial"/>
          <w:b/>
          <w:lang w:eastAsia="ko-KR"/>
        </w:rPr>
        <w:t>Answer:</w:t>
      </w:r>
      <w:r w:rsidR="00FE198B">
        <w:rPr>
          <w:rFonts w:ascii="Arial" w:eastAsia="맑은 고딕" w:hAnsi="Arial" w:cs="Arial"/>
          <w:lang w:eastAsia="ko-KR"/>
        </w:rPr>
        <w:t xml:space="preserve"> </w:t>
      </w:r>
      <w:r w:rsidR="003D4FD1">
        <w:rPr>
          <w:rFonts w:ascii="Arial" w:eastAsia="맑은 고딕" w:hAnsi="Arial" w:cs="Arial"/>
          <w:lang w:eastAsia="ko-KR"/>
        </w:rPr>
        <w:t>Based</w:t>
      </w:r>
      <w:r w:rsidR="002A7E75">
        <w:rPr>
          <w:rFonts w:ascii="Arial" w:eastAsia="맑은 고딕" w:hAnsi="Arial" w:cs="Arial"/>
          <w:lang w:eastAsia="ko-KR"/>
        </w:rPr>
        <w:t xml:space="preserve"> on current TS 23 501, the AMF is able to differentiate different RAT types. Also, based on the current TS 23.502</w:t>
      </w:r>
      <w:r w:rsidR="00495293">
        <w:rPr>
          <w:rFonts w:ascii="Arial" w:eastAsia="맑은 고딕" w:hAnsi="Arial" w:cs="Arial"/>
          <w:lang w:eastAsia="ko-KR"/>
        </w:rPr>
        <w:t xml:space="preserve"> clause 5.2.5.2.2 and 5.2.5.6.2</w:t>
      </w:r>
      <w:r>
        <w:rPr>
          <w:rFonts w:ascii="Arial" w:eastAsia="맑은 고딕" w:hAnsi="Arial" w:cs="Arial"/>
          <w:lang w:eastAsia="ko-KR"/>
        </w:rPr>
        <w:t xml:space="preserve"> and TS 23.503 clause 6.2.1.2 for input policy</w:t>
      </w:r>
      <w:r w:rsidR="00495293">
        <w:rPr>
          <w:rFonts w:ascii="Arial" w:eastAsia="맑은 고딕" w:hAnsi="Arial" w:cs="Arial"/>
          <w:lang w:eastAsia="ko-KR"/>
        </w:rPr>
        <w:t xml:space="preserve">, </w:t>
      </w:r>
      <w:r w:rsidR="002A7E75">
        <w:rPr>
          <w:rFonts w:ascii="Arial" w:eastAsia="맑은 고딕" w:hAnsi="Arial" w:cs="Arial"/>
          <w:lang w:eastAsia="ko-KR"/>
        </w:rPr>
        <w:t xml:space="preserve">AMF can provide RAT type as an input for both AM and UE policy decisions. </w:t>
      </w:r>
    </w:p>
    <w:p w14:paraId="48A3D484" w14:textId="501CA5CB" w:rsidR="00793418" w:rsidRDefault="00793418">
      <w:pPr>
        <w:ind w:left="54"/>
        <w:rPr>
          <w:rFonts w:ascii="Arial" w:eastAsia="맑은 고딕" w:hAnsi="Arial" w:cs="Arial"/>
          <w:lang w:eastAsia="ko-KR"/>
        </w:rPr>
      </w:pPr>
    </w:p>
    <w:p w14:paraId="76112E6A" w14:textId="678FBA93" w:rsidR="00793418" w:rsidRDefault="00793418">
      <w:pPr>
        <w:ind w:left="54"/>
        <w:rPr>
          <w:rFonts w:ascii="Arial" w:eastAsia="맑은 고딕" w:hAnsi="Arial" w:cs="Arial"/>
          <w:lang w:eastAsia="ko-KR"/>
        </w:rPr>
      </w:pPr>
      <w:r>
        <w:rPr>
          <w:rFonts w:ascii="Arial" w:eastAsia="맑은 고딕" w:hAnsi="Arial" w:cs="Arial"/>
          <w:lang w:eastAsia="ko-KR"/>
        </w:rPr>
        <w:t>SA2 acknowledged that PCRT (as in 6.1.2.5-1a) for AM policy only include Access Type change that does not include the change of RAT type.</w:t>
      </w:r>
      <w:r w:rsidR="00BF0212">
        <w:rPr>
          <w:rFonts w:ascii="Arial" w:eastAsia="맑은 고딕" w:hAnsi="Arial" w:cs="Arial"/>
          <w:lang w:eastAsia="ko-KR"/>
        </w:rPr>
        <w:t xml:space="preserve"> </w:t>
      </w:r>
    </w:p>
    <w:p w14:paraId="263EA36F" w14:textId="2024E2F0" w:rsidR="002A6869" w:rsidRDefault="002A6869">
      <w:pPr>
        <w:ind w:left="54"/>
        <w:rPr>
          <w:rFonts w:ascii="Arial" w:eastAsia="맑은 고딕" w:hAnsi="Arial" w:cs="Arial"/>
          <w:lang w:eastAsia="ko-KR"/>
        </w:rPr>
      </w:pPr>
    </w:p>
    <w:p w14:paraId="4E54D799" w14:textId="77777777" w:rsidR="00793418" w:rsidRPr="003D4ABF" w:rsidRDefault="00793418" w:rsidP="00793418">
      <w:pPr>
        <w:pStyle w:val="TH"/>
      </w:pPr>
      <w:r>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793418" w:rsidRPr="003D4ABF" w14:paraId="108D5D93" w14:textId="77777777" w:rsidTr="00E72BA0">
        <w:tc>
          <w:tcPr>
            <w:tcW w:w="2061" w:type="dxa"/>
          </w:tcPr>
          <w:p w14:paraId="27DFDEAD" w14:textId="77777777" w:rsidR="00793418" w:rsidRPr="003D4ABF" w:rsidRDefault="00793418" w:rsidP="00E72BA0">
            <w:pPr>
              <w:pStyle w:val="TAH"/>
            </w:pPr>
            <w:r w:rsidRPr="003D4ABF">
              <w:t>Policy Control Request Trigger</w:t>
            </w:r>
          </w:p>
        </w:tc>
        <w:tc>
          <w:tcPr>
            <w:tcW w:w="5513" w:type="dxa"/>
          </w:tcPr>
          <w:p w14:paraId="526E615F" w14:textId="77777777" w:rsidR="00793418" w:rsidRPr="003D4ABF" w:rsidRDefault="00793418" w:rsidP="00E72BA0">
            <w:pPr>
              <w:pStyle w:val="TAH"/>
            </w:pPr>
            <w:r w:rsidRPr="003D4ABF">
              <w:t>Description</w:t>
            </w:r>
          </w:p>
        </w:tc>
        <w:tc>
          <w:tcPr>
            <w:tcW w:w="2055" w:type="dxa"/>
          </w:tcPr>
          <w:p w14:paraId="6F9A6123" w14:textId="77777777" w:rsidR="00793418" w:rsidRPr="003D4ABF" w:rsidRDefault="00793418" w:rsidP="00E72BA0">
            <w:pPr>
              <w:pStyle w:val="TAH"/>
            </w:pPr>
            <w:r w:rsidRPr="003D4ABF">
              <w:t>Condition for reporting</w:t>
            </w:r>
          </w:p>
        </w:tc>
      </w:tr>
      <w:tr w:rsidR="00793418" w:rsidRPr="003D4ABF" w14:paraId="15B5EE85" w14:textId="77777777" w:rsidTr="00E72BA0">
        <w:tc>
          <w:tcPr>
            <w:tcW w:w="2061" w:type="dxa"/>
          </w:tcPr>
          <w:p w14:paraId="1A4B8C93" w14:textId="77777777" w:rsidR="00793418" w:rsidRPr="00E15FE5" w:rsidRDefault="00793418" w:rsidP="00E72BA0">
            <w:pPr>
              <w:pStyle w:val="TAL"/>
              <w:rPr>
                <w:highlight w:val="yellow"/>
              </w:rPr>
            </w:pPr>
            <w:r w:rsidRPr="00E15FE5">
              <w:rPr>
                <w:highlight w:val="yellow"/>
              </w:rPr>
              <w:t>Access Type change</w:t>
            </w:r>
          </w:p>
        </w:tc>
        <w:tc>
          <w:tcPr>
            <w:tcW w:w="5513" w:type="dxa"/>
          </w:tcPr>
          <w:p w14:paraId="5F5C9168" w14:textId="77777777" w:rsidR="00793418" w:rsidRPr="00E15FE5" w:rsidRDefault="00793418" w:rsidP="00E72BA0">
            <w:pPr>
              <w:pStyle w:val="TAL"/>
              <w:rPr>
                <w:highlight w:val="yellow"/>
              </w:rPr>
            </w:pPr>
            <w:r w:rsidRPr="00E15FE5">
              <w:rPr>
                <w:highlight w:val="yellow"/>
              </w:rPr>
              <w:t>The Access Type has changed, added, or removed.</w:t>
            </w:r>
          </w:p>
        </w:tc>
        <w:tc>
          <w:tcPr>
            <w:tcW w:w="2055" w:type="dxa"/>
          </w:tcPr>
          <w:p w14:paraId="7D4330D9" w14:textId="77777777" w:rsidR="00793418" w:rsidRPr="003D4ABF" w:rsidRDefault="00793418" w:rsidP="00E72BA0">
            <w:pPr>
              <w:pStyle w:val="TAL"/>
            </w:pPr>
            <w:r>
              <w:t>PCF (UE Policy Association)</w:t>
            </w:r>
          </w:p>
        </w:tc>
      </w:tr>
      <w:tr w:rsidR="00793418" w:rsidRPr="003D4ABF" w14:paraId="4C7488AF" w14:textId="77777777" w:rsidTr="00E72BA0">
        <w:tc>
          <w:tcPr>
            <w:tcW w:w="2061" w:type="dxa"/>
          </w:tcPr>
          <w:p w14:paraId="7F8C1730" w14:textId="77777777" w:rsidR="00793418" w:rsidRDefault="00793418" w:rsidP="00E72BA0">
            <w:pPr>
              <w:pStyle w:val="TAL"/>
            </w:pPr>
            <w:r>
              <w:t>UE-AMBR change</w:t>
            </w:r>
          </w:p>
        </w:tc>
        <w:tc>
          <w:tcPr>
            <w:tcW w:w="5513" w:type="dxa"/>
          </w:tcPr>
          <w:p w14:paraId="3C629974" w14:textId="77777777" w:rsidR="00793418" w:rsidRDefault="00793418" w:rsidP="00E72BA0">
            <w:pPr>
              <w:pStyle w:val="TAL"/>
            </w:pPr>
            <w:r>
              <w:t>The subscribed UE-AMBR has changed.</w:t>
            </w:r>
          </w:p>
        </w:tc>
        <w:tc>
          <w:tcPr>
            <w:tcW w:w="2055" w:type="dxa"/>
          </w:tcPr>
          <w:p w14:paraId="2DA5CB49" w14:textId="77777777" w:rsidR="00793418" w:rsidRDefault="00793418" w:rsidP="00E72BA0">
            <w:pPr>
              <w:pStyle w:val="TAL"/>
            </w:pPr>
            <w:r>
              <w:t>PCF (AM Policy Association)</w:t>
            </w:r>
          </w:p>
        </w:tc>
      </w:tr>
      <w:tr w:rsidR="00793418" w:rsidRPr="003D4ABF" w14:paraId="2C94E47D" w14:textId="77777777" w:rsidTr="00E72BA0">
        <w:tc>
          <w:tcPr>
            <w:tcW w:w="2061" w:type="dxa"/>
          </w:tcPr>
          <w:p w14:paraId="2DAC8142" w14:textId="77777777" w:rsidR="00793418" w:rsidRDefault="00793418" w:rsidP="00E72BA0">
            <w:pPr>
              <w:pStyle w:val="TAL"/>
            </w:pPr>
            <w:r>
              <w:t>SMF selection management</w:t>
            </w:r>
          </w:p>
        </w:tc>
        <w:tc>
          <w:tcPr>
            <w:tcW w:w="5513" w:type="dxa"/>
          </w:tcPr>
          <w:p w14:paraId="4DE79917" w14:textId="77777777" w:rsidR="00793418" w:rsidRDefault="00793418" w:rsidP="00E72BA0">
            <w:pPr>
              <w:pStyle w:val="TAL"/>
            </w:pPr>
            <w:r>
              <w:t>UE request for an unsupported DNN or UE request for a DNN within the list of DNN candidates for replacement per S-NSSAI.</w:t>
            </w:r>
          </w:p>
        </w:tc>
        <w:tc>
          <w:tcPr>
            <w:tcW w:w="2055" w:type="dxa"/>
          </w:tcPr>
          <w:p w14:paraId="48E8F892" w14:textId="77777777" w:rsidR="00793418" w:rsidRDefault="00793418" w:rsidP="00E72BA0">
            <w:pPr>
              <w:pStyle w:val="TAL"/>
            </w:pPr>
            <w:r>
              <w:t>PCF (AM Policy Association)</w:t>
            </w:r>
          </w:p>
        </w:tc>
      </w:tr>
      <w:tr w:rsidR="00793418" w:rsidRPr="003D4ABF" w14:paraId="60F2B31A" w14:textId="77777777" w:rsidTr="00E72BA0">
        <w:tc>
          <w:tcPr>
            <w:tcW w:w="2061" w:type="dxa"/>
          </w:tcPr>
          <w:p w14:paraId="670E5504" w14:textId="77777777" w:rsidR="00793418" w:rsidRDefault="00793418" w:rsidP="00E72BA0">
            <w:pPr>
              <w:pStyle w:val="TAL"/>
            </w:pPr>
            <w:r>
              <w:t>Configured NSSAI change</w:t>
            </w:r>
          </w:p>
        </w:tc>
        <w:tc>
          <w:tcPr>
            <w:tcW w:w="5513" w:type="dxa"/>
          </w:tcPr>
          <w:p w14:paraId="2BE070D7" w14:textId="77777777" w:rsidR="00793418" w:rsidRDefault="00793418" w:rsidP="00E72BA0">
            <w:pPr>
              <w:pStyle w:val="TAL"/>
            </w:pPr>
            <w:r>
              <w:t>The Configured NSSAI has changed.</w:t>
            </w:r>
          </w:p>
        </w:tc>
        <w:tc>
          <w:tcPr>
            <w:tcW w:w="2055" w:type="dxa"/>
          </w:tcPr>
          <w:p w14:paraId="5C55C1A5" w14:textId="77777777" w:rsidR="00793418" w:rsidRDefault="00793418" w:rsidP="00E72BA0">
            <w:pPr>
              <w:pStyle w:val="TAL"/>
            </w:pPr>
            <w:r>
              <w:t>PCF (UE Policy Association)</w:t>
            </w:r>
          </w:p>
        </w:tc>
      </w:tr>
    </w:tbl>
    <w:p w14:paraId="4222DBBE" w14:textId="77777777" w:rsidR="00793418" w:rsidRDefault="00793418">
      <w:pPr>
        <w:ind w:left="54"/>
        <w:rPr>
          <w:rFonts w:ascii="Arial" w:eastAsia="맑은 고딕" w:hAnsi="Arial" w:cs="Arial"/>
          <w:lang w:eastAsia="ko-KR"/>
        </w:rPr>
      </w:pPr>
    </w:p>
    <w:p w14:paraId="064FF1AE" w14:textId="2C755760" w:rsidR="00BF0212" w:rsidRDefault="00BF0212" w:rsidP="00BF0212">
      <w:pPr>
        <w:ind w:left="54"/>
        <w:rPr>
          <w:rFonts w:ascii="Arial" w:eastAsia="맑은 고딕" w:hAnsi="Arial" w:cs="Arial"/>
          <w:lang w:eastAsia="ko-KR"/>
        </w:rPr>
      </w:pPr>
      <w:r>
        <w:rPr>
          <w:rFonts w:ascii="Arial" w:eastAsia="맑은 고딕" w:hAnsi="Arial" w:cs="Arial"/>
          <w:lang w:eastAsia="ko-KR"/>
        </w:rPr>
        <w:t>However, SA2 haven’t identify the n</w:t>
      </w:r>
      <w:r w:rsidR="00E15FE5">
        <w:rPr>
          <w:rFonts w:ascii="Arial" w:eastAsia="맑은 고딕" w:hAnsi="Arial" w:cs="Arial"/>
          <w:lang w:eastAsia="ko-KR"/>
        </w:rPr>
        <w:t>eed of RAT-type change for PCRT for AM/UE policy decision.</w:t>
      </w:r>
    </w:p>
    <w:p w14:paraId="14A8874C" w14:textId="7BDBD89A" w:rsidR="00F942C7" w:rsidRPr="00BF0212" w:rsidRDefault="00F942C7" w:rsidP="00570E2B">
      <w:pPr>
        <w:ind w:left="54"/>
        <w:rPr>
          <w:rFonts w:ascii="Arial" w:hAnsi="Arial" w:cs="Arial"/>
          <w:lang w:eastAsia="zh-CN"/>
        </w:rPr>
      </w:pPr>
    </w:p>
    <w:p w14:paraId="205B20F7" w14:textId="77777777" w:rsidR="00F942C7" w:rsidRDefault="00CE6502">
      <w:pPr>
        <w:spacing w:after="120"/>
        <w:rPr>
          <w:rFonts w:ascii="Arial" w:hAnsi="Arial" w:cs="Arial"/>
          <w:b/>
        </w:rPr>
      </w:pPr>
      <w:r>
        <w:rPr>
          <w:rFonts w:ascii="Arial" w:hAnsi="Arial" w:cs="Arial"/>
          <w:b/>
        </w:rPr>
        <w:lastRenderedPageBreak/>
        <w:t>2. Actions:</w:t>
      </w:r>
    </w:p>
    <w:p w14:paraId="630C599A" w14:textId="6BA733B9" w:rsidR="00F942C7" w:rsidRDefault="00CE6502">
      <w:pPr>
        <w:spacing w:after="120"/>
        <w:ind w:left="1985" w:hanging="1985"/>
        <w:rPr>
          <w:rFonts w:ascii="Arial" w:hAnsi="Arial" w:cs="Arial"/>
          <w:b/>
        </w:rPr>
      </w:pPr>
      <w:r>
        <w:rPr>
          <w:rFonts w:ascii="Arial" w:hAnsi="Arial" w:cs="Arial"/>
          <w:b/>
        </w:rPr>
        <w:t xml:space="preserve">To </w:t>
      </w:r>
      <w:r w:rsidR="00342F81">
        <w:rPr>
          <w:rFonts w:ascii="Arial" w:hAnsi="Arial" w:cs="Arial"/>
          <w:b/>
        </w:rPr>
        <w:t xml:space="preserve">3GPP </w:t>
      </w:r>
      <w:r w:rsidR="002A7E75">
        <w:rPr>
          <w:rFonts w:ascii="Arial" w:hAnsi="Arial" w:cs="Arial"/>
          <w:b/>
        </w:rPr>
        <w:t>CT3</w:t>
      </w:r>
      <w:r>
        <w:rPr>
          <w:rFonts w:ascii="Arial" w:hAnsi="Arial" w:cs="Arial"/>
          <w:b/>
        </w:rPr>
        <w:t xml:space="preserve"> </w:t>
      </w:r>
    </w:p>
    <w:p w14:paraId="29335A20" w14:textId="0FE3AD57" w:rsidR="00342F81" w:rsidRPr="002A7E75" w:rsidRDefault="002A7E75" w:rsidP="002A7E75">
      <w:pPr>
        <w:pStyle w:val="ae"/>
        <w:numPr>
          <w:ilvl w:val="0"/>
          <w:numId w:val="8"/>
        </w:numPr>
        <w:rPr>
          <w:rFonts w:ascii="Arial" w:eastAsia="맑은 고딕" w:hAnsi="Arial" w:cs="Arial"/>
          <w:lang w:eastAsia="ko-KR"/>
        </w:rPr>
      </w:pPr>
      <w:r>
        <w:rPr>
          <w:rFonts w:ascii="Arial" w:eastAsia="맑은 고딕" w:hAnsi="Arial" w:cs="Arial"/>
          <w:lang w:eastAsia="ko-KR"/>
        </w:rPr>
        <w:t>P</w:t>
      </w:r>
      <w:r>
        <w:rPr>
          <w:rFonts w:ascii="Arial" w:eastAsia="맑은 고딕" w:hAnsi="Arial" w:cs="Arial" w:hint="eastAsia"/>
          <w:lang w:eastAsia="ko-KR"/>
        </w:rPr>
        <w:t xml:space="preserve">lease </w:t>
      </w:r>
      <w:r>
        <w:rPr>
          <w:rFonts w:ascii="Arial" w:eastAsia="맑은 고딕" w:hAnsi="Arial" w:cs="Arial"/>
          <w:lang w:eastAsia="ko-KR"/>
        </w:rPr>
        <w:t>take the above answer into consideration.</w:t>
      </w:r>
    </w:p>
    <w:p w14:paraId="193F62FE" w14:textId="77777777" w:rsidR="00F942C7" w:rsidRDefault="00F942C7">
      <w:pPr>
        <w:ind w:left="994" w:hanging="994"/>
        <w:rPr>
          <w:rFonts w:ascii="Arial" w:hAnsi="Arial" w:cs="Arial"/>
        </w:rPr>
      </w:pPr>
    </w:p>
    <w:p w14:paraId="2FC55E33" w14:textId="77777777" w:rsidR="00F942C7" w:rsidRDefault="00CE6502">
      <w:pPr>
        <w:spacing w:after="120"/>
        <w:rPr>
          <w:rFonts w:ascii="Arial" w:hAnsi="Arial" w:cs="Arial"/>
          <w:b/>
        </w:rPr>
      </w:pPr>
      <w:r>
        <w:rPr>
          <w:rFonts w:ascii="Arial" w:hAnsi="Arial" w:cs="Arial"/>
          <w:b/>
        </w:rPr>
        <w:t>3. Date of Next TSG SA WG2 Meetings:</w:t>
      </w:r>
    </w:p>
    <w:p w14:paraId="41BB9FA5" w14:textId="1116C932" w:rsidR="00F942C7" w:rsidRDefault="00CE6502" w:rsidP="00570E2B">
      <w:pPr>
        <w:tabs>
          <w:tab w:val="left" w:pos="3240"/>
          <w:tab w:val="left" w:pos="5103"/>
          <w:tab w:val="left" w:pos="7460"/>
        </w:tabs>
        <w:spacing w:after="120"/>
        <w:ind w:left="2268" w:hanging="2268"/>
        <w:rPr>
          <w:rFonts w:ascii="Arial" w:hAnsi="Arial" w:cs="Arial"/>
          <w:bCs/>
        </w:rPr>
      </w:pPr>
      <w:r>
        <w:rPr>
          <w:rFonts w:ascii="Arial" w:hAnsi="Arial" w:cs="Arial"/>
          <w:bCs/>
        </w:rPr>
        <w:t>TSG-SA2 Meeting #16</w:t>
      </w:r>
      <w:r w:rsidR="00570E2B">
        <w:rPr>
          <w:rFonts w:ascii="Arial" w:hAnsi="Arial" w:cs="Arial"/>
          <w:bCs/>
        </w:rPr>
        <w:t>3</w:t>
      </w:r>
      <w:r>
        <w:rPr>
          <w:rFonts w:ascii="Arial" w:hAnsi="Arial" w:cs="Arial"/>
          <w:bCs/>
        </w:rPr>
        <w:tab/>
      </w:r>
      <w:r>
        <w:rPr>
          <w:rFonts w:ascii="Arial" w:hAnsi="Arial" w:cs="Arial"/>
          <w:bCs/>
        </w:rPr>
        <w:tab/>
      </w:r>
      <w:r w:rsidR="00570E2B">
        <w:rPr>
          <w:rFonts w:ascii="Arial" w:hAnsi="Arial" w:cs="Arial"/>
          <w:bCs/>
        </w:rPr>
        <w:t>27</w:t>
      </w:r>
      <w:r>
        <w:rPr>
          <w:rFonts w:ascii="Arial" w:hAnsi="Arial" w:cs="Arial"/>
          <w:bCs/>
        </w:rPr>
        <w:t>-</w:t>
      </w:r>
      <w:r w:rsidR="00570E2B">
        <w:rPr>
          <w:rFonts w:ascii="Arial" w:eastAsia="맑은 고딕" w:hAnsi="Arial" w:cs="Arial" w:hint="eastAsia"/>
          <w:bCs/>
          <w:lang w:eastAsia="ko-KR"/>
        </w:rPr>
        <w:t>3</w:t>
      </w:r>
      <w:r>
        <w:rPr>
          <w:rFonts w:ascii="Arial" w:hAnsi="Arial" w:cs="Arial"/>
          <w:bCs/>
        </w:rPr>
        <w:t xml:space="preserve">1 </w:t>
      </w:r>
      <w:r w:rsidR="00570E2B">
        <w:rPr>
          <w:rFonts w:ascii="Arial" w:hAnsi="Arial" w:cs="Arial"/>
          <w:bCs/>
        </w:rPr>
        <w:t>May</w:t>
      </w:r>
      <w:r>
        <w:rPr>
          <w:rFonts w:ascii="Arial" w:hAnsi="Arial" w:cs="Arial"/>
          <w:bCs/>
        </w:rPr>
        <w:t xml:space="preserve"> 2024</w:t>
      </w:r>
      <w:r w:rsidR="00570E2B">
        <w:rPr>
          <w:rFonts w:ascii="Arial" w:hAnsi="Arial" w:cs="Arial"/>
          <w:bCs/>
        </w:rPr>
        <w:tab/>
      </w:r>
      <w:r>
        <w:rPr>
          <w:rFonts w:ascii="Arial" w:hAnsi="Arial" w:cs="Arial"/>
          <w:bCs/>
        </w:rPr>
        <w:tab/>
      </w:r>
      <w:r w:rsidR="00570E2B">
        <w:rPr>
          <w:rFonts w:ascii="Arial" w:hAnsi="Arial" w:cs="Arial"/>
          <w:bCs/>
        </w:rPr>
        <w:t>Jeju</w:t>
      </w:r>
      <w:r>
        <w:rPr>
          <w:rFonts w:ascii="Arial" w:hAnsi="Arial" w:cs="Arial"/>
          <w:bCs/>
        </w:rPr>
        <w:t xml:space="preserve">, </w:t>
      </w:r>
      <w:r w:rsidR="00570E2B">
        <w:rPr>
          <w:rFonts w:ascii="Arial" w:hAnsi="Arial" w:cs="Arial"/>
          <w:bCs/>
        </w:rPr>
        <w:t>Korea</w:t>
      </w:r>
    </w:p>
    <w:p w14:paraId="55E863F7" w14:textId="5A95323B" w:rsidR="00F942C7" w:rsidRDefault="00CE6502" w:rsidP="00570E2B">
      <w:pPr>
        <w:tabs>
          <w:tab w:val="left" w:pos="3240"/>
          <w:tab w:val="left" w:pos="7460"/>
        </w:tabs>
        <w:spacing w:after="120"/>
        <w:ind w:left="2268" w:hanging="2268"/>
        <w:rPr>
          <w:rFonts w:ascii="Arial" w:hAnsi="Arial" w:cs="Arial"/>
          <w:bCs/>
        </w:rPr>
      </w:pPr>
      <w:r>
        <w:rPr>
          <w:rFonts w:ascii="Arial" w:hAnsi="Arial" w:cs="Arial"/>
          <w:bCs/>
        </w:rPr>
        <w:t>TSG-SA2 Meeting #16</w:t>
      </w:r>
      <w:r w:rsidR="00570E2B">
        <w:rPr>
          <w:rFonts w:ascii="Arial" w:hAnsi="Arial" w:cs="Arial"/>
          <w:bCs/>
        </w:rPr>
        <w:t>4</w:t>
      </w:r>
      <w:r>
        <w:rPr>
          <w:rFonts w:ascii="Arial" w:hAnsi="Arial" w:cs="Arial"/>
          <w:bCs/>
        </w:rPr>
        <w:tab/>
      </w:r>
      <w:r>
        <w:rPr>
          <w:rFonts w:ascii="Arial" w:hAnsi="Arial" w:cs="Arial"/>
          <w:bCs/>
        </w:rPr>
        <w:tab/>
      </w:r>
      <w:r w:rsidR="00570E2B">
        <w:rPr>
          <w:rFonts w:ascii="Arial" w:hAnsi="Arial" w:cs="Arial"/>
          <w:bCs/>
        </w:rPr>
        <w:t>19-23 August 2024</w:t>
      </w:r>
      <w:r w:rsidR="00570E2B">
        <w:rPr>
          <w:rFonts w:ascii="Arial" w:hAnsi="Arial" w:cs="Arial"/>
          <w:bCs/>
        </w:rPr>
        <w:tab/>
      </w:r>
      <w:r w:rsidR="00570E2B" w:rsidRPr="00570E2B">
        <w:rPr>
          <w:rFonts w:ascii="Arial" w:hAnsi="Arial" w:cs="Arial"/>
          <w:bCs/>
        </w:rPr>
        <w:t>Maastricht</w:t>
      </w:r>
      <w:r w:rsidR="00570E2B">
        <w:rPr>
          <w:rFonts w:ascii="Arial" w:hAnsi="Arial" w:cs="Arial"/>
          <w:bCs/>
        </w:rPr>
        <w:t xml:space="preserve">, </w:t>
      </w:r>
      <w:r w:rsidR="00570E2B" w:rsidRPr="00570E2B">
        <w:rPr>
          <w:rFonts w:ascii="Arial" w:hAnsi="Arial" w:cs="Arial"/>
          <w:bCs/>
        </w:rPr>
        <w:t>Netherlands</w:t>
      </w:r>
    </w:p>
    <w:sectPr w:rsidR="00F942C7">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6EBC1F" w14:textId="77777777" w:rsidR="00F2109C" w:rsidRDefault="00F2109C" w:rsidP="006C59DF">
      <w:r>
        <w:separator/>
      </w:r>
    </w:p>
  </w:endnote>
  <w:endnote w:type="continuationSeparator" w:id="0">
    <w:p w14:paraId="4745109D" w14:textId="77777777" w:rsidR="00F2109C" w:rsidRDefault="00F2109C" w:rsidP="006C5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00000000"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B83EE7" w14:textId="77777777" w:rsidR="00F2109C" w:rsidRDefault="00F2109C" w:rsidP="006C59DF">
      <w:r>
        <w:separator/>
      </w:r>
    </w:p>
  </w:footnote>
  <w:footnote w:type="continuationSeparator" w:id="0">
    <w:p w14:paraId="077DC1D9" w14:textId="77777777" w:rsidR="00F2109C" w:rsidRDefault="00F2109C" w:rsidP="006C59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397865CC"/>
    <w:multiLevelType w:val="hybridMultilevel"/>
    <w:tmpl w:val="C45A4516"/>
    <w:lvl w:ilvl="0" w:tplc="6742BF84">
      <w:start w:val="2"/>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3146F47"/>
    <w:multiLevelType w:val="hybridMultilevel"/>
    <w:tmpl w:val="790AEE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6" w15:restartNumberingAfterBreak="0">
    <w:nsid w:val="663C54CD"/>
    <w:multiLevelType w:val="hybridMultilevel"/>
    <w:tmpl w:val="C3C4BD8E"/>
    <w:lvl w:ilvl="0" w:tplc="35D2169C">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7A15538F"/>
    <w:multiLevelType w:val="hybridMultilevel"/>
    <w:tmpl w:val="DE841184"/>
    <w:lvl w:ilvl="0" w:tplc="C5B2E640">
      <w:start w:val="1"/>
      <w:numFmt w:val="bullet"/>
      <w:lvlText w:val="-"/>
      <w:lvlJc w:val="left"/>
      <w:pPr>
        <w:ind w:left="660" w:hanging="360"/>
      </w:pPr>
      <w:rPr>
        <w:rFonts w:ascii="Arial" w:eastAsia="Calibri"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num w:numId="1">
    <w:abstractNumId w:val="5"/>
  </w:num>
  <w:num w:numId="2">
    <w:abstractNumId w:val="2"/>
  </w:num>
  <w:num w:numId="3">
    <w:abstractNumId w:val="4"/>
  </w:num>
  <w:num w:numId="4">
    <w:abstractNumId w:val="0"/>
  </w:num>
  <w:num w:numId="5">
    <w:abstractNumId w:val="3"/>
  </w:num>
  <w:num w:numId="6">
    <w:abstractNumId w:val="7"/>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04D2A"/>
    <w:rsid w:val="00006D55"/>
    <w:rsid w:val="00011E59"/>
    <w:rsid w:val="00022C70"/>
    <w:rsid w:val="0003296E"/>
    <w:rsid w:val="00051102"/>
    <w:rsid w:val="000534DD"/>
    <w:rsid w:val="0006442C"/>
    <w:rsid w:val="00066AAD"/>
    <w:rsid w:val="00077A67"/>
    <w:rsid w:val="000853EA"/>
    <w:rsid w:val="0008571D"/>
    <w:rsid w:val="00092844"/>
    <w:rsid w:val="00095EC0"/>
    <w:rsid w:val="000A468F"/>
    <w:rsid w:val="000B08DF"/>
    <w:rsid w:val="000B70AE"/>
    <w:rsid w:val="000B796C"/>
    <w:rsid w:val="000C4018"/>
    <w:rsid w:val="000C6A57"/>
    <w:rsid w:val="000C6CA1"/>
    <w:rsid w:val="000E2333"/>
    <w:rsid w:val="000E7FEC"/>
    <w:rsid w:val="000F08AB"/>
    <w:rsid w:val="000F2149"/>
    <w:rsid w:val="000F2ADC"/>
    <w:rsid w:val="000F4E43"/>
    <w:rsid w:val="00110DBA"/>
    <w:rsid w:val="00121BEE"/>
    <w:rsid w:val="00124717"/>
    <w:rsid w:val="0012640F"/>
    <w:rsid w:val="001269B9"/>
    <w:rsid w:val="00127D76"/>
    <w:rsid w:val="00133547"/>
    <w:rsid w:val="00135A19"/>
    <w:rsid w:val="00142757"/>
    <w:rsid w:val="001440F2"/>
    <w:rsid w:val="001627ED"/>
    <w:rsid w:val="001700DA"/>
    <w:rsid w:val="001707C8"/>
    <w:rsid w:val="00175A43"/>
    <w:rsid w:val="0018183A"/>
    <w:rsid w:val="00185D30"/>
    <w:rsid w:val="00187714"/>
    <w:rsid w:val="0019075D"/>
    <w:rsid w:val="001910EF"/>
    <w:rsid w:val="00194114"/>
    <w:rsid w:val="0019610C"/>
    <w:rsid w:val="001A306C"/>
    <w:rsid w:val="001A4FB5"/>
    <w:rsid w:val="001B5D77"/>
    <w:rsid w:val="001B6F75"/>
    <w:rsid w:val="001B7D46"/>
    <w:rsid w:val="001C1B1A"/>
    <w:rsid w:val="001C605D"/>
    <w:rsid w:val="001C6DF3"/>
    <w:rsid w:val="001D0603"/>
    <w:rsid w:val="001D314C"/>
    <w:rsid w:val="001D5B94"/>
    <w:rsid w:val="001D6394"/>
    <w:rsid w:val="001D66DD"/>
    <w:rsid w:val="001D71CA"/>
    <w:rsid w:val="001D755F"/>
    <w:rsid w:val="001E0816"/>
    <w:rsid w:val="001E1615"/>
    <w:rsid w:val="001E35A4"/>
    <w:rsid w:val="001E3D72"/>
    <w:rsid w:val="001E65C3"/>
    <w:rsid w:val="001E6F25"/>
    <w:rsid w:val="0020660E"/>
    <w:rsid w:val="00207089"/>
    <w:rsid w:val="0022103D"/>
    <w:rsid w:val="00223ED5"/>
    <w:rsid w:val="00230225"/>
    <w:rsid w:val="0023044C"/>
    <w:rsid w:val="0023385B"/>
    <w:rsid w:val="00236171"/>
    <w:rsid w:val="0024309D"/>
    <w:rsid w:val="00243599"/>
    <w:rsid w:val="00246134"/>
    <w:rsid w:val="00247584"/>
    <w:rsid w:val="00251330"/>
    <w:rsid w:val="002566BD"/>
    <w:rsid w:val="00257CEE"/>
    <w:rsid w:val="00262C21"/>
    <w:rsid w:val="00264421"/>
    <w:rsid w:val="002656B5"/>
    <w:rsid w:val="002671A1"/>
    <w:rsid w:val="002800AE"/>
    <w:rsid w:val="002820E8"/>
    <w:rsid w:val="0028694A"/>
    <w:rsid w:val="002965B7"/>
    <w:rsid w:val="002A6869"/>
    <w:rsid w:val="002A6D1B"/>
    <w:rsid w:val="002A7E75"/>
    <w:rsid w:val="002B555A"/>
    <w:rsid w:val="002C09B8"/>
    <w:rsid w:val="002C3C57"/>
    <w:rsid w:val="002D3967"/>
    <w:rsid w:val="002E07ED"/>
    <w:rsid w:val="002E586D"/>
    <w:rsid w:val="002F3EC2"/>
    <w:rsid w:val="003007F7"/>
    <w:rsid w:val="00324937"/>
    <w:rsid w:val="00333AF2"/>
    <w:rsid w:val="00342F81"/>
    <w:rsid w:val="00343BBE"/>
    <w:rsid w:val="00344778"/>
    <w:rsid w:val="00345C27"/>
    <w:rsid w:val="003636E1"/>
    <w:rsid w:val="00381387"/>
    <w:rsid w:val="003856A3"/>
    <w:rsid w:val="003873E8"/>
    <w:rsid w:val="00387EBE"/>
    <w:rsid w:val="00394697"/>
    <w:rsid w:val="003A4278"/>
    <w:rsid w:val="003A4C02"/>
    <w:rsid w:val="003B48EE"/>
    <w:rsid w:val="003B54E4"/>
    <w:rsid w:val="003B643D"/>
    <w:rsid w:val="003C280F"/>
    <w:rsid w:val="003C464C"/>
    <w:rsid w:val="003C6ED3"/>
    <w:rsid w:val="003D4FD1"/>
    <w:rsid w:val="003E015B"/>
    <w:rsid w:val="003E5D20"/>
    <w:rsid w:val="003F22ED"/>
    <w:rsid w:val="003F2CD8"/>
    <w:rsid w:val="003F396C"/>
    <w:rsid w:val="003F7CB8"/>
    <w:rsid w:val="00416573"/>
    <w:rsid w:val="00423E0E"/>
    <w:rsid w:val="00430812"/>
    <w:rsid w:val="00434917"/>
    <w:rsid w:val="004423B1"/>
    <w:rsid w:val="00450E4A"/>
    <w:rsid w:val="0045420C"/>
    <w:rsid w:val="00463675"/>
    <w:rsid w:val="00464876"/>
    <w:rsid w:val="004667D6"/>
    <w:rsid w:val="0047093E"/>
    <w:rsid w:val="004727C2"/>
    <w:rsid w:val="00474114"/>
    <w:rsid w:val="004771B3"/>
    <w:rsid w:val="00477B8F"/>
    <w:rsid w:val="00481F2C"/>
    <w:rsid w:val="0048200D"/>
    <w:rsid w:val="00484EE1"/>
    <w:rsid w:val="004875D7"/>
    <w:rsid w:val="0049341F"/>
    <w:rsid w:val="00493DB4"/>
    <w:rsid w:val="00494E70"/>
    <w:rsid w:val="00495293"/>
    <w:rsid w:val="004A31B6"/>
    <w:rsid w:val="004A4AD5"/>
    <w:rsid w:val="004B3FE9"/>
    <w:rsid w:val="004B7C65"/>
    <w:rsid w:val="004C3C1E"/>
    <w:rsid w:val="004D6C05"/>
    <w:rsid w:val="004E592D"/>
    <w:rsid w:val="004E7F6A"/>
    <w:rsid w:val="004F4A64"/>
    <w:rsid w:val="005124BC"/>
    <w:rsid w:val="00513227"/>
    <w:rsid w:val="00514789"/>
    <w:rsid w:val="005148A5"/>
    <w:rsid w:val="00515908"/>
    <w:rsid w:val="00522B64"/>
    <w:rsid w:val="005309CB"/>
    <w:rsid w:val="005335A4"/>
    <w:rsid w:val="00535C8C"/>
    <w:rsid w:val="00544E06"/>
    <w:rsid w:val="0054710F"/>
    <w:rsid w:val="00547EA9"/>
    <w:rsid w:val="00551D6A"/>
    <w:rsid w:val="005538F9"/>
    <w:rsid w:val="00557A36"/>
    <w:rsid w:val="00567CDF"/>
    <w:rsid w:val="00570E2B"/>
    <w:rsid w:val="00571D64"/>
    <w:rsid w:val="00574CB5"/>
    <w:rsid w:val="00575F5E"/>
    <w:rsid w:val="00581159"/>
    <w:rsid w:val="00583B3A"/>
    <w:rsid w:val="00583CE6"/>
    <w:rsid w:val="00584B08"/>
    <w:rsid w:val="00584C05"/>
    <w:rsid w:val="00584E97"/>
    <w:rsid w:val="00586194"/>
    <w:rsid w:val="00587BF4"/>
    <w:rsid w:val="00595688"/>
    <w:rsid w:val="0059661B"/>
    <w:rsid w:val="005A226C"/>
    <w:rsid w:val="005B080B"/>
    <w:rsid w:val="005B1C2C"/>
    <w:rsid w:val="005C0CCC"/>
    <w:rsid w:val="005C286C"/>
    <w:rsid w:val="005C38C8"/>
    <w:rsid w:val="005C4DEC"/>
    <w:rsid w:val="005D0FCF"/>
    <w:rsid w:val="005D3614"/>
    <w:rsid w:val="005E3010"/>
    <w:rsid w:val="005F2D2D"/>
    <w:rsid w:val="00600780"/>
    <w:rsid w:val="00602FB5"/>
    <w:rsid w:val="00604F4F"/>
    <w:rsid w:val="00606C74"/>
    <w:rsid w:val="00610219"/>
    <w:rsid w:val="00611E8B"/>
    <w:rsid w:val="00612C41"/>
    <w:rsid w:val="00616B40"/>
    <w:rsid w:val="00621C8E"/>
    <w:rsid w:val="0062301C"/>
    <w:rsid w:val="00626186"/>
    <w:rsid w:val="00632FA4"/>
    <w:rsid w:val="00633867"/>
    <w:rsid w:val="00637BF9"/>
    <w:rsid w:val="0064001D"/>
    <w:rsid w:val="00640B62"/>
    <w:rsid w:val="00641C7C"/>
    <w:rsid w:val="006531E9"/>
    <w:rsid w:val="00656745"/>
    <w:rsid w:val="00666C42"/>
    <w:rsid w:val="00667EFE"/>
    <w:rsid w:val="006728A3"/>
    <w:rsid w:val="00672C26"/>
    <w:rsid w:val="006759EE"/>
    <w:rsid w:val="006770EC"/>
    <w:rsid w:val="0068444D"/>
    <w:rsid w:val="0069404F"/>
    <w:rsid w:val="006971B4"/>
    <w:rsid w:val="006A2DDD"/>
    <w:rsid w:val="006A447F"/>
    <w:rsid w:val="006B28E2"/>
    <w:rsid w:val="006B389A"/>
    <w:rsid w:val="006B6ABA"/>
    <w:rsid w:val="006C17FB"/>
    <w:rsid w:val="006C4516"/>
    <w:rsid w:val="006C574D"/>
    <w:rsid w:val="006C59DF"/>
    <w:rsid w:val="006C5B43"/>
    <w:rsid w:val="006D0D25"/>
    <w:rsid w:val="006D0D7C"/>
    <w:rsid w:val="006E17FC"/>
    <w:rsid w:val="006E5E5B"/>
    <w:rsid w:val="006F1B00"/>
    <w:rsid w:val="00704118"/>
    <w:rsid w:val="007114BF"/>
    <w:rsid w:val="00715F67"/>
    <w:rsid w:val="00720A76"/>
    <w:rsid w:val="00726BA7"/>
    <w:rsid w:val="00726FC3"/>
    <w:rsid w:val="007315D8"/>
    <w:rsid w:val="00741C17"/>
    <w:rsid w:val="007423E4"/>
    <w:rsid w:val="00742EA8"/>
    <w:rsid w:val="0074309D"/>
    <w:rsid w:val="00743433"/>
    <w:rsid w:val="00752AD3"/>
    <w:rsid w:val="007577DC"/>
    <w:rsid w:val="007579CC"/>
    <w:rsid w:val="0078091F"/>
    <w:rsid w:val="00782068"/>
    <w:rsid w:val="007850F6"/>
    <w:rsid w:val="00787DEC"/>
    <w:rsid w:val="0079079F"/>
    <w:rsid w:val="0079169F"/>
    <w:rsid w:val="00793418"/>
    <w:rsid w:val="007936C4"/>
    <w:rsid w:val="00796021"/>
    <w:rsid w:val="007A1FE0"/>
    <w:rsid w:val="007A6638"/>
    <w:rsid w:val="007B1641"/>
    <w:rsid w:val="007C33CA"/>
    <w:rsid w:val="007E233B"/>
    <w:rsid w:val="007E2F26"/>
    <w:rsid w:val="007E3DD4"/>
    <w:rsid w:val="007E6B49"/>
    <w:rsid w:val="007F215A"/>
    <w:rsid w:val="007F6BB2"/>
    <w:rsid w:val="007F74BE"/>
    <w:rsid w:val="0080339C"/>
    <w:rsid w:val="00804603"/>
    <w:rsid w:val="00807CB7"/>
    <w:rsid w:val="00812DAF"/>
    <w:rsid w:val="00825F55"/>
    <w:rsid w:val="00827222"/>
    <w:rsid w:val="0083136C"/>
    <w:rsid w:val="008320BD"/>
    <w:rsid w:val="00833AF5"/>
    <w:rsid w:val="00834BD7"/>
    <w:rsid w:val="0083671D"/>
    <w:rsid w:val="0084049C"/>
    <w:rsid w:val="00841710"/>
    <w:rsid w:val="00844354"/>
    <w:rsid w:val="00846239"/>
    <w:rsid w:val="0085215B"/>
    <w:rsid w:val="00853271"/>
    <w:rsid w:val="008543CC"/>
    <w:rsid w:val="00854847"/>
    <w:rsid w:val="0085651D"/>
    <w:rsid w:val="00862B6A"/>
    <w:rsid w:val="0086580B"/>
    <w:rsid w:val="0086711C"/>
    <w:rsid w:val="008723D1"/>
    <w:rsid w:val="008810E7"/>
    <w:rsid w:val="00897FEF"/>
    <w:rsid w:val="008A342B"/>
    <w:rsid w:val="008A6165"/>
    <w:rsid w:val="008A6C7D"/>
    <w:rsid w:val="008A7B54"/>
    <w:rsid w:val="008B2BBD"/>
    <w:rsid w:val="008C19D9"/>
    <w:rsid w:val="008C5A45"/>
    <w:rsid w:val="008C650D"/>
    <w:rsid w:val="008D0708"/>
    <w:rsid w:val="008D0E9A"/>
    <w:rsid w:val="008E6292"/>
    <w:rsid w:val="008F2FF6"/>
    <w:rsid w:val="00901C74"/>
    <w:rsid w:val="00902BBB"/>
    <w:rsid w:val="00906004"/>
    <w:rsid w:val="009065D3"/>
    <w:rsid w:val="00914765"/>
    <w:rsid w:val="00923E7C"/>
    <w:rsid w:val="00926EDF"/>
    <w:rsid w:val="00935CE3"/>
    <w:rsid w:val="00945CF5"/>
    <w:rsid w:val="00951114"/>
    <w:rsid w:val="00951722"/>
    <w:rsid w:val="009757F5"/>
    <w:rsid w:val="00977D45"/>
    <w:rsid w:val="00981150"/>
    <w:rsid w:val="00983CA7"/>
    <w:rsid w:val="00990BAF"/>
    <w:rsid w:val="0099357B"/>
    <w:rsid w:val="00996DAA"/>
    <w:rsid w:val="009A7366"/>
    <w:rsid w:val="009B003E"/>
    <w:rsid w:val="009B2517"/>
    <w:rsid w:val="009B349E"/>
    <w:rsid w:val="009B7846"/>
    <w:rsid w:val="009C0DB4"/>
    <w:rsid w:val="009C10AC"/>
    <w:rsid w:val="009C2467"/>
    <w:rsid w:val="009D430F"/>
    <w:rsid w:val="009D4F3B"/>
    <w:rsid w:val="009D7AE7"/>
    <w:rsid w:val="009E171F"/>
    <w:rsid w:val="009E1BD0"/>
    <w:rsid w:val="009F2776"/>
    <w:rsid w:val="009F4667"/>
    <w:rsid w:val="009F71AF"/>
    <w:rsid w:val="009F76A3"/>
    <w:rsid w:val="009F7F20"/>
    <w:rsid w:val="00A04076"/>
    <w:rsid w:val="00A11357"/>
    <w:rsid w:val="00A16E29"/>
    <w:rsid w:val="00A222AC"/>
    <w:rsid w:val="00A332EB"/>
    <w:rsid w:val="00A3417B"/>
    <w:rsid w:val="00A3434A"/>
    <w:rsid w:val="00A36D99"/>
    <w:rsid w:val="00A441B5"/>
    <w:rsid w:val="00A44C42"/>
    <w:rsid w:val="00A46486"/>
    <w:rsid w:val="00A50158"/>
    <w:rsid w:val="00A50336"/>
    <w:rsid w:val="00A509BC"/>
    <w:rsid w:val="00A50CEB"/>
    <w:rsid w:val="00A63F0D"/>
    <w:rsid w:val="00A6725C"/>
    <w:rsid w:val="00A7216C"/>
    <w:rsid w:val="00A80196"/>
    <w:rsid w:val="00A834AA"/>
    <w:rsid w:val="00AA5C11"/>
    <w:rsid w:val="00AA7EEF"/>
    <w:rsid w:val="00AB0ABD"/>
    <w:rsid w:val="00AC374D"/>
    <w:rsid w:val="00AC50B2"/>
    <w:rsid w:val="00AC6962"/>
    <w:rsid w:val="00AD03D0"/>
    <w:rsid w:val="00AD71B3"/>
    <w:rsid w:val="00AD7C4E"/>
    <w:rsid w:val="00AE1BD2"/>
    <w:rsid w:val="00AE500E"/>
    <w:rsid w:val="00AE7C14"/>
    <w:rsid w:val="00AF5D18"/>
    <w:rsid w:val="00B013D6"/>
    <w:rsid w:val="00B02E0A"/>
    <w:rsid w:val="00B050F4"/>
    <w:rsid w:val="00B060B9"/>
    <w:rsid w:val="00B06B90"/>
    <w:rsid w:val="00B111AC"/>
    <w:rsid w:val="00B11FCB"/>
    <w:rsid w:val="00B2110E"/>
    <w:rsid w:val="00B31FE9"/>
    <w:rsid w:val="00B33565"/>
    <w:rsid w:val="00B33FE3"/>
    <w:rsid w:val="00B46230"/>
    <w:rsid w:val="00B50041"/>
    <w:rsid w:val="00B51FDA"/>
    <w:rsid w:val="00B56531"/>
    <w:rsid w:val="00B74B4C"/>
    <w:rsid w:val="00B81AA1"/>
    <w:rsid w:val="00BA29CD"/>
    <w:rsid w:val="00BC098A"/>
    <w:rsid w:val="00BC18A5"/>
    <w:rsid w:val="00BC52D9"/>
    <w:rsid w:val="00BD5AB1"/>
    <w:rsid w:val="00BD670F"/>
    <w:rsid w:val="00BE3B79"/>
    <w:rsid w:val="00BE7C64"/>
    <w:rsid w:val="00BF0212"/>
    <w:rsid w:val="00BF044C"/>
    <w:rsid w:val="00C01728"/>
    <w:rsid w:val="00C157BC"/>
    <w:rsid w:val="00C230D5"/>
    <w:rsid w:val="00C23634"/>
    <w:rsid w:val="00C23B4B"/>
    <w:rsid w:val="00C25B1D"/>
    <w:rsid w:val="00C260AC"/>
    <w:rsid w:val="00C3304B"/>
    <w:rsid w:val="00C33343"/>
    <w:rsid w:val="00C4047B"/>
    <w:rsid w:val="00C4081E"/>
    <w:rsid w:val="00C42F45"/>
    <w:rsid w:val="00C47105"/>
    <w:rsid w:val="00C55D6B"/>
    <w:rsid w:val="00C565C3"/>
    <w:rsid w:val="00C62595"/>
    <w:rsid w:val="00C62A18"/>
    <w:rsid w:val="00C63167"/>
    <w:rsid w:val="00C67B33"/>
    <w:rsid w:val="00C7637A"/>
    <w:rsid w:val="00C8238D"/>
    <w:rsid w:val="00C831C8"/>
    <w:rsid w:val="00C83361"/>
    <w:rsid w:val="00C834E7"/>
    <w:rsid w:val="00C84A42"/>
    <w:rsid w:val="00C84B3F"/>
    <w:rsid w:val="00C9202D"/>
    <w:rsid w:val="00CC2A7D"/>
    <w:rsid w:val="00CC36D9"/>
    <w:rsid w:val="00CC5335"/>
    <w:rsid w:val="00CC7E4D"/>
    <w:rsid w:val="00CE6502"/>
    <w:rsid w:val="00CF2260"/>
    <w:rsid w:val="00D003A2"/>
    <w:rsid w:val="00D0100D"/>
    <w:rsid w:val="00D04597"/>
    <w:rsid w:val="00D12D7D"/>
    <w:rsid w:val="00D24C2E"/>
    <w:rsid w:val="00D24EB9"/>
    <w:rsid w:val="00D32A2C"/>
    <w:rsid w:val="00D344DB"/>
    <w:rsid w:val="00D424DB"/>
    <w:rsid w:val="00D439CC"/>
    <w:rsid w:val="00D5113A"/>
    <w:rsid w:val="00D56A94"/>
    <w:rsid w:val="00D57289"/>
    <w:rsid w:val="00D60729"/>
    <w:rsid w:val="00D60A4F"/>
    <w:rsid w:val="00D611AB"/>
    <w:rsid w:val="00D70CD5"/>
    <w:rsid w:val="00D73687"/>
    <w:rsid w:val="00D83C64"/>
    <w:rsid w:val="00DA0214"/>
    <w:rsid w:val="00DA46DD"/>
    <w:rsid w:val="00DA75CA"/>
    <w:rsid w:val="00DB11A9"/>
    <w:rsid w:val="00DB7D78"/>
    <w:rsid w:val="00DC1557"/>
    <w:rsid w:val="00DC2277"/>
    <w:rsid w:val="00DC3983"/>
    <w:rsid w:val="00DC471B"/>
    <w:rsid w:val="00DC5084"/>
    <w:rsid w:val="00DD3BA5"/>
    <w:rsid w:val="00DD5B9C"/>
    <w:rsid w:val="00DD788E"/>
    <w:rsid w:val="00DE24B5"/>
    <w:rsid w:val="00DE7754"/>
    <w:rsid w:val="00DF0595"/>
    <w:rsid w:val="00DF5F3E"/>
    <w:rsid w:val="00E0546B"/>
    <w:rsid w:val="00E1525A"/>
    <w:rsid w:val="00E15FE5"/>
    <w:rsid w:val="00E1676B"/>
    <w:rsid w:val="00E210DB"/>
    <w:rsid w:val="00E2173E"/>
    <w:rsid w:val="00E40161"/>
    <w:rsid w:val="00E424EA"/>
    <w:rsid w:val="00E460E9"/>
    <w:rsid w:val="00E46B2F"/>
    <w:rsid w:val="00E47A27"/>
    <w:rsid w:val="00E51063"/>
    <w:rsid w:val="00E52512"/>
    <w:rsid w:val="00E536F5"/>
    <w:rsid w:val="00E60FE8"/>
    <w:rsid w:val="00E62C0B"/>
    <w:rsid w:val="00E6584A"/>
    <w:rsid w:val="00E701EF"/>
    <w:rsid w:val="00E7250F"/>
    <w:rsid w:val="00E74294"/>
    <w:rsid w:val="00E74A33"/>
    <w:rsid w:val="00E87510"/>
    <w:rsid w:val="00E87F30"/>
    <w:rsid w:val="00E9373D"/>
    <w:rsid w:val="00EA0E76"/>
    <w:rsid w:val="00EA3D34"/>
    <w:rsid w:val="00EA651F"/>
    <w:rsid w:val="00EA7841"/>
    <w:rsid w:val="00EB1A4B"/>
    <w:rsid w:val="00EB27E9"/>
    <w:rsid w:val="00EC13E9"/>
    <w:rsid w:val="00EC5CB1"/>
    <w:rsid w:val="00EC680D"/>
    <w:rsid w:val="00ED50EA"/>
    <w:rsid w:val="00EE3074"/>
    <w:rsid w:val="00EE5626"/>
    <w:rsid w:val="00EF0617"/>
    <w:rsid w:val="00EF3528"/>
    <w:rsid w:val="00EF6D04"/>
    <w:rsid w:val="00F049B4"/>
    <w:rsid w:val="00F13772"/>
    <w:rsid w:val="00F2109C"/>
    <w:rsid w:val="00F33ED0"/>
    <w:rsid w:val="00F353A7"/>
    <w:rsid w:val="00F35917"/>
    <w:rsid w:val="00F374D3"/>
    <w:rsid w:val="00F51EDF"/>
    <w:rsid w:val="00F6098A"/>
    <w:rsid w:val="00F62570"/>
    <w:rsid w:val="00F646B5"/>
    <w:rsid w:val="00F77727"/>
    <w:rsid w:val="00F8237B"/>
    <w:rsid w:val="00F8271C"/>
    <w:rsid w:val="00F82745"/>
    <w:rsid w:val="00F87210"/>
    <w:rsid w:val="00F92DEA"/>
    <w:rsid w:val="00F942C7"/>
    <w:rsid w:val="00F96B97"/>
    <w:rsid w:val="00F97258"/>
    <w:rsid w:val="00F974F7"/>
    <w:rsid w:val="00FA03DC"/>
    <w:rsid w:val="00FA1240"/>
    <w:rsid w:val="00FA4C53"/>
    <w:rsid w:val="00FA7728"/>
    <w:rsid w:val="00FC07F9"/>
    <w:rsid w:val="00FC2901"/>
    <w:rsid w:val="00FD3388"/>
    <w:rsid w:val="00FE198B"/>
    <w:rsid w:val="00FE3A23"/>
    <w:rsid w:val="00FF2D4C"/>
    <w:rsid w:val="00FF4613"/>
    <w:rsid w:val="00FF4698"/>
    <w:rsid w:val="00FF7B54"/>
    <w:rsid w:val="22567018"/>
    <w:rsid w:val="2B4F70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6D1444"/>
  <w15:docId w15:val="{183D8883-3410-4C69-B27F-9598333C0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semiHidden/>
    <w:pPr>
      <w:tabs>
        <w:tab w:val="left" w:pos="1418"/>
        <w:tab w:val="left" w:pos="4678"/>
        <w:tab w:val="left" w:pos="5954"/>
        <w:tab w:val="left" w:pos="7088"/>
      </w:tabs>
      <w:spacing w:after="240"/>
      <w:jc w:val="both"/>
    </w:pPr>
    <w:rPr>
      <w:rFonts w:ascii="Arial" w:hAnsi="Arial"/>
    </w:rPr>
  </w:style>
  <w:style w:type="paragraph" w:styleId="a4">
    <w:name w:val="Body Text"/>
    <w:basedOn w:val="a"/>
    <w:link w:val="Char0"/>
    <w:semiHidden/>
    <w:qFormat/>
    <w:rPr>
      <w:rFonts w:ascii="Arial" w:hAnsi="Arial" w:cs="Arial"/>
      <w:color w:val="FF0000"/>
    </w:rPr>
  </w:style>
  <w:style w:type="paragraph" w:styleId="20">
    <w:name w:val="List 2"/>
    <w:basedOn w:val="a"/>
    <w:uiPriority w:val="99"/>
    <w:semiHidden/>
    <w:unhideWhenUsed/>
    <w:qFormat/>
    <w:pPr>
      <w:ind w:left="720" w:hanging="360"/>
      <w:contextualSpacing/>
    </w:pPr>
  </w:style>
  <w:style w:type="paragraph" w:styleId="a5">
    <w:name w:val="Balloon Text"/>
    <w:basedOn w:val="a"/>
    <w:link w:val="Char1"/>
    <w:uiPriority w:val="99"/>
    <w:semiHidden/>
    <w:unhideWhenUsed/>
    <w:qFormat/>
    <w:rPr>
      <w:rFonts w:ascii="Tahoma" w:hAnsi="Tahoma" w:cs="Tahoma"/>
      <w:sz w:val="16"/>
      <w:szCs w:val="16"/>
    </w:rPr>
  </w:style>
  <w:style w:type="paragraph" w:styleId="a6">
    <w:name w:val="footer"/>
    <w:basedOn w:val="a"/>
    <w:semiHidden/>
    <w:qFormat/>
    <w:pPr>
      <w:tabs>
        <w:tab w:val="center" w:pos="4153"/>
        <w:tab w:val="right" w:pos="8306"/>
      </w:tabs>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2"/>
    <w:qFormat/>
    <w:pPr>
      <w:tabs>
        <w:tab w:val="center" w:pos="4153"/>
        <w:tab w:val="right" w:pos="8306"/>
      </w:tabs>
    </w:pPr>
  </w:style>
  <w:style w:type="paragraph" w:styleId="a8">
    <w:name w:val="Title"/>
    <w:basedOn w:val="a"/>
    <w:next w:val="a"/>
    <w:link w:val="Char3"/>
    <w:uiPriority w:val="10"/>
    <w:qFormat/>
    <w:pPr>
      <w:spacing w:before="240" w:after="60"/>
      <w:ind w:left="1701" w:hanging="1701"/>
      <w:outlineLvl w:val="0"/>
    </w:pPr>
    <w:rPr>
      <w:rFonts w:ascii="Arial" w:eastAsia="Times New Roman" w:hAnsi="Arial" w:cs="Arial"/>
      <w:b/>
      <w:bCs/>
      <w:kern w:val="28"/>
    </w:rPr>
  </w:style>
  <w:style w:type="character" w:styleId="a9">
    <w:name w:val="page number"/>
    <w:basedOn w:val="a0"/>
    <w:semiHidden/>
    <w:qFormat/>
  </w:style>
  <w:style w:type="character" w:styleId="aa">
    <w:name w:val="Hyperlink"/>
    <w:uiPriority w:val="99"/>
    <w:unhideWhenUsed/>
    <w:qFormat/>
    <w:rPr>
      <w:color w:val="0000FF"/>
      <w:u w:val="single"/>
    </w:rPr>
  </w:style>
  <w:style w:type="character" w:styleId="ab">
    <w:name w:val="annotation reference"/>
    <w:semiHidden/>
    <w:qFormat/>
    <w:rPr>
      <w:sz w:val="16"/>
    </w:rPr>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c">
    <w:name w:val="??"/>
    <w:qFormat/>
    <w:pPr>
      <w:widowControl w:val="0"/>
    </w:pPr>
    <w:rPr>
      <w:lang w:eastAsia="en-US"/>
    </w:rPr>
  </w:style>
  <w:style w:type="paragraph" w:customStyle="1" w:styleId="21">
    <w:name w:val="??? 2"/>
    <w:basedOn w:val="ac"/>
    <w:next w:val="ac"/>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Char1">
    <w:name w:val="풍선 도움말 텍스트 Char"/>
    <w:link w:val="a5"/>
    <w:uiPriority w:val="99"/>
    <w:semiHidden/>
    <w:rPr>
      <w:rFonts w:ascii="Tahoma" w:hAnsi="Tahoma" w:cs="Tahoma"/>
      <w:sz w:val="16"/>
      <w:szCs w:val="16"/>
      <w:lang w:val="en-GB"/>
    </w:rPr>
  </w:style>
  <w:style w:type="character" w:customStyle="1" w:styleId="Char0">
    <w:name w:val="본문 Char"/>
    <w:link w:val="a4"/>
    <w:semiHidden/>
    <w:qFormat/>
    <w:rPr>
      <w:rFonts w:ascii="Arial" w:hAnsi="Arial" w:cs="Arial"/>
      <w:color w:val="FF0000"/>
      <w:lang w:eastAsia="en-US"/>
    </w:rPr>
  </w:style>
  <w:style w:type="character" w:customStyle="1" w:styleId="Char">
    <w:name w:val="메모 텍스트 Char"/>
    <w:link w:val="a3"/>
    <w:semiHidden/>
    <w:rPr>
      <w:rFonts w:ascii="Arial" w:hAnsi="Arial"/>
      <w:lang w:eastAsia="en-US"/>
    </w:rPr>
  </w:style>
  <w:style w:type="character" w:customStyle="1" w:styleId="Char3">
    <w:name w:val="제목 Char"/>
    <w:link w:val="a8"/>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pPr>
      <w:tabs>
        <w:tab w:val="left" w:pos="2268"/>
      </w:tabs>
      <w:ind w:left="567"/>
    </w:pPr>
    <w:rPr>
      <w:rFonts w:cs="Arial"/>
    </w:rPr>
  </w:style>
  <w:style w:type="character" w:customStyle="1" w:styleId="UnresolvedMention1">
    <w:name w:val="Unresolved Mention1"/>
    <w:uiPriority w:val="99"/>
    <w:semiHidden/>
    <w:unhideWhenUsed/>
    <w:qFormat/>
    <w:rPr>
      <w:color w:val="605E5C"/>
      <w:shd w:val="clear" w:color="auto" w:fill="E1DFDD"/>
    </w:rPr>
  </w:style>
  <w:style w:type="paragraph" w:customStyle="1" w:styleId="B2">
    <w:name w:val="B2"/>
    <w:basedOn w:val="20"/>
    <w:link w:val="B2Char"/>
    <w:qFormat/>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2Char">
    <w:name w:val="B2 Char"/>
    <w:link w:val="B2"/>
    <w:qFormat/>
    <w:rPr>
      <w:rFonts w:eastAsia="Times New Roman"/>
    </w:rPr>
  </w:style>
  <w:style w:type="character" w:customStyle="1" w:styleId="B1Char">
    <w:name w:val="B1 Char"/>
    <w:link w:val="B1"/>
    <w:qFormat/>
    <w:rPr>
      <w:rFonts w:ascii="Arial" w:hAnsi="Arial"/>
      <w:lang w:eastAsia="en-US"/>
    </w:rPr>
  </w:style>
  <w:style w:type="paragraph" w:styleId="ad">
    <w:name w:val="Revision"/>
    <w:hidden/>
    <w:uiPriority w:val="99"/>
    <w:semiHidden/>
    <w:rsid w:val="009B2517"/>
    <w:rPr>
      <w:lang w:val="en-GB" w:eastAsia="en-US"/>
    </w:rPr>
  </w:style>
  <w:style w:type="paragraph" w:styleId="ae">
    <w:name w:val="List Paragraph"/>
    <w:basedOn w:val="a"/>
    <w:uiPriority w:val="34"/>
    <w:qFormat/>
    <w:rsid w:val="0018183A"/>
    <w:pPr>
      <w:ind w:left="720"/>
      <w:contextualSpacing/>
    </w:pPr>
  </w:style>
  <w:style w:type="character" w:customStyle="1" w:styleId="Char2">
    <w:name w:val="머리글 Char"/>
    <w:aliases w:val="header odd Char,header Char,header odd1 Char,header odd2 Char,header odd3 Char,header odd4 Char,header odd5 Char,header odd6 Char,header1 Char,header2 Char,header3 Char,header odd11 Char,header odd21 Char,header odd7 Char,header4 Char"/>
    <w:link w:val="a7"/>
    <w:rsid w:val="00611E8B"/>
    <w:rPr>
      <w:lang w:val="en-GB" w:eastAsia="en-US"/>
    </w:rPr>
  </w:style>
  <w:style w:type="character" w:customStyle="1" w:styleId="NOChar">
    <w:name w:val="NO Char"/>
    <w:link w:val="NO"/>
    <w:qFormat/>
    <w:locked/>
    <w:rsid w:val="00570E2B"/>
    <w:rPr>
      <w:rFonts w:eastAsia="Times New Roman"/>
      <w:lang w:val="en-GB" w:eastAsia="en-US"/>
    </w:rPr>
  </w:style>
  <w:style w:type="paragraph" w:customStyle="1" w:styleId="NO">
    <w:name w:val="NO"/>
    <w:basedOn w:val="a"/>
    <w:link w:val="NOChar"/>
    <w:qFormat/>
    <w:rsid w:val="00570E2B"/>
    <w:pPr>
      <w:keepLines/>
      <w:spacing w:after="180"/>
      <w:ind w:left="1135" w:hanging="851"/>
    </w:pPr>
    <w:rPr>
      <w:rFonts w:eastAsia="Times New Roman"/>
    </w:rPr>
  </w:style>
  <w:style w:type="paragraph" w:customStyle="1" w:styleId="TAL">
    <w:name w:val="TAL"/>
    <w:basedOn w:val="a"/>
    <w:link w:val="TALChar"/>
    <w:rsid w:val="00793418"/>
    <w:pPr>
      <w:keepNext/>
      <w:keepLines/>
      <w:overflowPunct w:val="0"/>
      <w:autoSpaceDE w:val="0"/>
      <w:autoSpaceDN w:val="0"/>
      <w:adjustRightInd w:val="0"/>
      <w:textAlignment w:val="baseline"/>
    </w:pPr>
    <w:rPr>
      <w:rFonts w:ascii="Arial" w:eastAsiaTheme="minorEastAsia" w:hAnsi="Arial"/>
      <w:sz w:val="18"/>
      <w:lang w:eastAsia="en-GB"/>
    </w:rPr>
  </w:style>
  <w:style w:type="paragraph" w:customStyle="1" w:styleId="TAH">
    <w:name w:val="TAH"/>
    <w:basedOn w:val="a"/>
    <w:link w:val="TAHCar"/>
    <w:rsid w:val="00793418"/>
    <w:pPr>
      <w:keepNext/>
      <w:keepLines/>
      <w:overflowPunct w:val="0"/>
      <w:autoSpaceDE w:val="0"/>
      <w:autoSpaceDN w:val="0"/>
      <w:adjustRightInd w:val="0"/>
      <w:jc w:val="center"/>
      <w:textAlignment w:val="baseline"/>
    </w:pPr>
    <w:rPr>
      <w:rFonts w:ascii="Arial" w:eastAsiaTheme="minorEastAsia" w:hAnsi="Arial"/>
      <w:b/>
      <w:sz w:val="18"/>
      <w:lang w:eastAsia="en-GB"/>
    </w:rPr>
  </w:style>
  <w:style w:type="paragraph" w:customStyle="1" w:styleId="TH">
    <w:name w:val="TH"/>
    <w:basedOn w:val="a"/>
    <w:link w:val="THChar"/>
    <w:rsid w:val="00793418"/>
    <w:pPr>
      <w:keepNext/>
      <w:keepLines/>
      <w:overflowPunct w:val="0"/>
      <w:autoSpaceDE w:val="0"/>
      <w:autoSpaceDN w:val="0"/>
      <w:adjustRightInd w:val="0"/>
      <w:spacing w:before="60" w:after="180"/>
      <w:jc w:val="center"/>
      <w:textAlignment w:val="baseline"/>
    </w:pPr>
    <w:rPr>
      <w:rFonts w:ascii="Arial" w:eastAsiaTheme="minorEastAsia" w:hAnsi="Arial"/>
      <w:b/>
      <w:lang w:eastAsia="en-GB"/>
    </w:rPr>
  </w:style>
  <w:style w:type="character" w:customStyle="1" w:styleId="THChar">
    <w:name w:val="TH Char"/>
    <w:link w:val="TH"/>
    <w:rsid w:val="00793418"/>
    <w:rPr>
      <w:rFonts w:ascii="Arial" w:eastAsiaTheme="minorEastAsia" w:hAnsi="Arial"/>
      <w:b/>
      <w:lang w:val="en-GB" w:eastAsia="en-GB"/>
    </w:rPr>
  </w:style>
  <w:style w:type="character" w:customStyle="1" w:styleId="TALChar">
    <w:name w:val="TAL Char"/>
    <w:link w:val="TAL"/>
    <w:rsid w:val="00793418"/>
    <w:rPr>
      <w:rFonts w:ascii="Arial" w:eastAsiaTheme="minorEastAsia" w:hAnsi="Arial"/>
      <w:sz w:val="18"/>
      <w:lang w:val="en-GB" w:eastAsia="en-GB"/>
    </w:rPr>
  </w:style>
  <w:style w:type="character" w:customStyle="1" w:styleId="TAHCar">
    <w:name w:val="TAH Car"/>
    <w:link w:val="TAH"/>
    <w:rsid w:val="00793418"/>
    <w:rPr>
      <w:rFonts w:ascii="Arial" w:eastAsiaTheme="minorEastAsia"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463485">
      <w:bodyDiv w:val="1"/>
      <w:marLeft w:val="0"/>
      <w:marRight w:val="0"/>
      <w:marTop w:val="0"/>
      <w:marBottom w:val="0"/>
      <w:divBdr>
        <w:top w:val="none" w:sz="0" w:space="0" w:color="auto"/>
        <w:left w:val="none" w:sz="0" w:space="0" w:color="auto"/>
        <w:bottom w:val="none" w:sz="0" w:space="0" w:color="auto"/>
        <w:right w:val="none" w:sz="0" w:space="0" w:color="auto"/>
      </w:divBdr>
    </w:div>
    <w:div w:id="55665057">
      <w:bodyDiv w:val="1"/>
      <w:marLeft w:val="0"/>
      <w:marRight w:val="0"/>
      <w:marTop w:val="0"/>
      <w:marBottom w:val="0"/>
      <w:divBdr>
        <w:top w:val="none" w:sz="0" w:space="0" w:color="auto"/>
        <w:left w:val="none" w:sz="0" w:space="0" w:color="auto"/>
        <w:bottom w:val="none" w:sz="0" w:space="0" w:color="auto"/>
        <w:right w:val="none" w:sz="0" w:space="0" w:color="auto"/>
      </w:divBdr>
    </w:div>
    <w:div w:id="468403125">
      <w:bodyDiv w:val="1"/>
      <w:marLeft w:val="0"/>
      <w:marRight w:val="0"/>
      <w:marTop w:val="0"/>
      <w:marBottom w:val="0"/>
      <w:divBdr>
        <w:top w:val="none" w:sz="0" w:space="0" w:color="auto"/>
        <w:left w:val="none" w:sz="0" w:space="0" w:color="auto"/>
        <w:bottom w:val="none" w:sz="0" w:space="0" w:color="auto"/>
        <w:right w:val="none" w:sz="0" w:space="0" w:color="auto"/>
      </w:divBdr>
    </w:div>
    <w:div w:id="972292185">
      <w:bodyDiv w:val="1"/>
      <w:marLeft w:val="0"/>
      <w:marRight w:val="0"/>
      <w:marTop w:val="0"/>
      <w:marBottom w:val="0"/>
      <w:divBdr>
        <w:top w:val="none" w:sz="0" w:space="0" w:color="auto"/>
        <w:left w:val="none" w:sz="0" w:space="0" w:color="auto"/>
        <w:bottom w:val="none" w:sz="0" w:space="0" w:color="auto"/>
        <w:right w:val="none" w:sz="0" w:space="0" w:color="auto"/>
      </w:divBdr>
    </w:div>
    <w:div w:id="1212574056">
      <w:bodyDiv w:val="1"/>
      <w:marLeft w:val="0"/>
      <w:marRight w:val="0"/>
      <w:marTop w:val="0"/>
      <w:marBottom w:val="0"/>
      <w:divBdr>
        <w:top w:val="none" w:sz="0" w:space="0" w:color="auto"/>
        <w:left w:val="none" w:sz="0" w:space="0" w:color="auto"/>
        <w:bottom w:val="none" w:sz="0" w:space="0" w:color="auto"/>
        <w:right w:val="none" w:sz="0" w:space="0" w:color="auto"/>
      </w:divBdr>
    </w:div>
    <w:div w:id="1908609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99</TotalTime>
  <Pages>2</Pages>
  <Words>359</Words>
  <Characters>2047</Characters>
  <Application>Microsoft Office Word</Application>
  <DocSecurity>0</DocSecurity>
  <Lines>17</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Samsung</cp:lastModifiedBy>
  <cp:revision>30</cp:revision>
  <cp:lastPrinted>2002-04-23T08:10:00Z</cp:lastPrinted>
  <dcterms:created xsi:type="dcterms:W3CDTF">2024-04-05T05:43:00Z</dcterms:created>
  <dcterms:modified xsi:type="dcterms:W3CDTF">2024-04-05T16:06:00Z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y fmtid="{D5CDD505-2E9C-101B-9397-08002B2CF9AE}" pid="10" name="KSOProductBuildVer">
    <vt:lpwstr>2052-11.8.2.12085</vt:lpwstr>
  </property>
  <property fmtid="{D5CDD505-2E9C-101B-9397-08002B2CF9AE}" pid="11" name="ICV">
    <vt:lpwstr>73DA2BEA9C4F4994A2D40CD8B8599288</vt:lpwstr>
  </property>
</Properties>
</file>